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782" w:rsidRDefault="00C71782">
      <w:pPr>
        <w:spacing w:line="600" w:lineRule="exact"/>
        <w:jc w:val="center"/>
        <w:outlineLvl w:val="0"/>
        <w:rPr>
          <w:rFonts w:ascii="宋体"/>
          <w:color w:val="000000"/>
          <w:sz w:val="72"/>
          <w:szCs w:val="72"/>
        </w:rPr>
      </w:pPr>
      <w:bookmarkStart w:id="0" w:name="_Toc15306267"/>
      <w:bookmarkStart w:id="1" w:name="_Toc117170012"/>
      <w:bookmarkStart w:id="2" w:name="_Toc117169953"/>
      <w:bookmarkStart w:id="3" w:name="_Toc117176679"/>
    </w:p>
    <w:p w:rsidR="00C71782" w:rsidRDefault="00C71782">
      <w:pPr>
        <w:spacing w:line="600" w:lineRule="exact"/>
        <w:jc w:val="center"/>
        <w:outlineLvl w:val="0"/>
        <w:rPr>
          <w:rFonts w:ascii="宋体"/>
          <w:color w:val="000000"/>
          <w:sz w:val="72"/>
          <w:szCs w:val="72"/>
        </w:rPr>
      </w:pPr>
    </w:p>
    <w:p w:rsidR="00C71782" w:rsidRDefault="00C71782">
      <w:pPr>
        <w:spacing w:line="600" w:lineRule="exact"/>
        <w:jc w:val="center"/>
        <w:outlineLvl w:val="0"/>
        <w:rPr>
          <w:rFonts w:ascii="宋体"/>
          <w:color w:val="000000"/>
          <w:sz w:val="72"/>
          <w:szCs w:val="72"/>
        </w:rPr>
      </w:pPr>
    </w:p>
    <w:p w:rsidR="00C71782" w:rsidRDefault="00C71782">
      <w:pPr>
        <w:jc w:val="center"/>
        <w:rPr>
          <w:rFonts w:ascii="黑体" w:eastAsia="黑体" w:hAnsi="黑体" w:cs="黑体"/>
          <w:bCs/>
          <w:sz w:val="72"/>
          <w:szCs w:val="72"/>
        </w:rPr>
      </w:pPr>
      <w:bookmarkStart w:id="4" w:name="_Toc15396475"/>
      <w:bookmarkStart w:id="5" w:name="_Toc15377425"/>
      <w:bookmarkStart w:id="6" w:name="_Toc15378441"/>
      <w:bookmarkStart w:id="7" w:name="_Toc15396597"/>
      <w:bookmarkStart w:id="8" w:name="_Toc15377193"/>
      <w:r>
        <w:rPr>
          <w:rFonts w:ascii="黑体" w:eastAsia="黑体" w:hAnsi="黑体" w:cs="黑体"/>
          <w:bCs/>
          <w:sz w:val="72"/>
          <w:szCs w:val="72"/>
        </w:rPr>
        <w:t>2021</w:t>
      </w:r>
      <w:r>
        <w:rPr>
          <w:rFonts w:ascii="黑体" w:eastAsia="黑体" w:hAnsi="黑体" w:cs="黑体" w:hint="eastAsia"/>
          <w:bCs/>
          <w:sz w:val="72"/>
          <w:szCs w:val="72"/>
        </w:rPr>
        <w:t>年度</w:t>
      </w:r>
      <w:bookmarkEnd w:id="4"/>
      <w:bookmarkEnd w:id="5"/>
      <w:bookmarkEnd w:id="6"/>
      <w:bookmarkEnd w:id="7"/>
      <w:bookmarkEnd w:id="8"/>
    </w:p>
    <w:p w:rsidR="00C71782" w:rsidRDefault="00C71782">
      <w:pPr>
        <w:jc w:val="center"/>
        <w:rPr>
          <w:rFonts w:ascii="方正小标宋_GBK" w:eastAsia="方正小标宋_GBK" w:hAnsi="方正小标宋_GBK" w:cs="方正小标宋_GBK"/>
          <w:bCs/>
          <w:sz w:val="72"/>
          <w:szCs w:val="72"/>
        </w:rPr>
      </w:pPr>
      <w:bookmarkStart w:id="9" w:name="_Toc15377426"/>
      <w:bookmarkStart w:id="10" w:name="_Toc15396476"/>
      <w:bookmarkStart w:id="11" w:name="_Toc15377194"/>
      <w:bookmarkStart w:id="12" w:name="_Toc15396598"/>
      <w:bookmarkStart w:id="13" w:name="_Toc15378442"/>
      <w:r>
        <w:rPr>
          <w:rFonts w:ascii="方正小标宋_GBK" w:eastAsia="方正小标宋_GBK" w:hAnsi="方正小标宋_GBK" w:cs="方正小标宋_GBK" w:hint="eastAsia"/>
          <w:bCs/>
          <w:sz w:val="72"/>
          <w:szCs w:val="72"/>
        </w:rPr>
        <w:t>阿坝州壤塘</w:t>
      </w:r>
      <w:bookmarkStart w:id="14" w:name="_Toc15306268"/>
      <w:bookmarkEnd w:id="0"/>
      <w:r>
        <w:rPr>
          <w:rFonts w:ascii="方正小标宋_GBK" w:eastAsia="方正小标宋_GBK" w:hAnsi="方正小标宋_GBK" w:cs="方正小标宋_GBK" w:hint="eastAsia"/>
          <w:bCs/>
          <w:sz w:val="72"/>
          <w:szCs w:val="72"/>
        </w:rPr>
        <w:t>县交通运输局部门决算</w:t>
      </w:r>
      <w:bookmarkEnd w:id="9"/>
      <w:bookmarkEnd w:id="10"/>
      <w:bookmarkEnd w:id="11"/>
      <w:bookmarkEnd w:id="12"/>
      <w:bookmarkEnd w:id="13"/>
      <w:bookmarkEnd w:id="14"/>
    </w:p>
    <w:p w:rsidR="00C71782" w:rsidRDefault="00C71782">
      <w:pPr>
        <w:widowControl/>
        <w:jc w:val="center"/>
        <w:rPr>
          <w:rFonts w:ascii="宋体"/>
          <w:color w:val="000000"/>
          <w:sz w:val="36"/>
          <w:szCs w:val="36"/>
        </w:rPr>
      </w:pPr>
      <w:bookmarkStart w:id="15" w:name="_GoBack"/>
      <w:bookmarkEnd w:id="15"/>
    </w:p>
    <w:p w:rsidR="00C71782" w:rsidRDefault="00C71782">
      <w:pPr>
        <w:rPr>
          <w:rFonts w:ascii="宋体"/>
          <w:sz w:val="36"/>
          <w:szCs w:val="36"/>
        </w:rPr>
      </w:pPr>
    </w:p>
    <w:p w:rsidR="00C71782" w:rsidRDefault="00C71782">
      <w:pPr>
        <w:rPr>
          <w:rFonts w:ascii="宋体"/>
          <w:sz w:val="36"/>
          <w:szCs w:val="36"/>
        </w:rPr>
      </w:pPr>
    </w:p>
    <w:p w:rsidR="00C71782" w:rsidRDefault="00C71782">
      <w:pPr>
        <w:rPr>
          <w:rFonts w:ascii="宋体"/>
          <w:sz w:val="36"/>
          <w:szCs w:val="36"/>
        </w:rPr>
      </w:pPr>
    </w:p>
    <w:p w:rsidR="00C71782" w:rsidRDefault="00C71782">
      <w:pPr>
        <w:rPr>
          <w:rFonts w:ascii="宋体"/>
          <w:sz w:val="36"/>
          <w:szCs w:val="36"/>
        </w:rPr>
      </w:pPr>
    </w:p>
    <w:p w:rsidR="00C71782" w:rsidRDefault="00C71782">
      <w:pPr>
        <w:rPr>
          <w:rFonts w:ascii="宋体"/>
          <w:sz w:val="36"/>
          <w:szCs w:val="36"/>
        </w:rPr>
      </w:pPr>
    </w:p>
    <w:p w:rsidR="00C71782" w:rsidRDefault="00C71782">
      <w:pPr>
        <w:rPr>
          <w:rFonts w:ascii="宋体"/>
          <w:sz w:val="36"/>
          <w:szCs w:val="36"/>
        </w:rPr>
      </w:pPr>
    </w:p>
    <w:p w:rsidR="00C71782" w:rsidRDefault="00C71782">
      <w:pPr>
        <w:rPr>
          <w:rFonts w:ascii="宋体"/>
          <w:sz w:val="36"/>
          <w:szCs w:val="36"/>
        </w:rPr>
      </w:pPr>
    </w:p>
    <w:p w:rsidR="00C71782" w:rsidRDefault="00C71782">
      <w:pPr>
        <w:rPr>
          <w:rFonts w:ascii="宋体"/>
          <w:sz w:val="36"/>
          <w:szCs w:val="36"/>
        </w:rPr>
      </w:pPr>
    </w:p>
    <w:p w:rsidR="00C71782" w:rsidRDefault="00C71782">
      <w:pPr>
        <w:rPr>
          <w:rFonts w:ascii="宋体"/>
          <w:sz w:val="36"/>
          <w:szCs w:val="36"/>
        </w:rPr>
      </w:pPr>
    </w:p>
    <w:p w:rsidR="00C71782" w:rsidRDefault="00C71782" w:rsidP="00444D3F">
      <w:pPr>
        <w:autoSpaceDE w:val="0"/>
        <w:autoSpaceDN w:val="0"/>
        <w:adjustRightInd w:val="0"/>
        <w:ind w:leftChars="200" w:left="31680"/>
        <w:jc w:val="left"/>
        <w:rPr>
          <w:rFonts w:ascii="宋体" w:cs="仿宋_GB2312"/>
          <w:sz w:val="32"/>
          <w:szCs w:val="32"/>
        </w:rPr>
      </w:pPr>
      <w:r>
        <w:rPr>
          <w:rFonts w:ascii="宋体" w:hAnsi="宋体" w:cs="仿宋_GB2312" w:hint="eastAsia"/>
          <w:sz w:val="32"/>
          <w:szCs w:val="32"/>
        </w:rPr>
        <w:t>保密审查情况：</w:t>
      </w:r>
    </w:p>
    <w:p w:rsidR="00C71782" w:rsidRDefault="00C71782" w:rsidP="00444D3F">
      <w:pPr>
        <w:autoSpaceDE w:val="0"/>
        <w:autoSpaceDN w:val="0"/>
        <w:adjustRightInd w:val="0"/>
        <w:ind w:leftChars="200" w:left="31680"/>
        <w:jc w:val="left"/>
        <w:rPr>
          <w:rFonts w:ascii="宋体"/>
          <w:sz w:val="32"/>
          <w:szCs w:val="32"/>
        </w:rPr>
      </w:pPr>
      <w:r>
        <w:rPr>
          <w:rFonts w:ascii="宋体" w:hAnsi="宋体" w:cs="仿宋_GB2312" w:hint="eastAsia"/>
          <w:sz w:val="32"/>
          <w:szCs w:val="32"/>
        </w:rPr>
        <w:t>部门主要负责人审签情况：</w:t>
      </w:r>
    </w:p>
    <w:p w:rsidR="00C71782" w:rsidRDefault="00C71782">
      <w:pPr>
        <w:widowControl/>
        <w:jc w:val="center"/>
        <w:rPr>
          <w:rFonts w:ascii="宋体"/>
          <w:color w:val="000000"/>
          <w:sz w:val="36"/>
          <w:szCs w:val="36"/>
        </w:rPr>
      </w:pPr>
    </w:p>
    <w:p w:rsidR="00C71782" w:rsidRDefault="00C71782">
      <w:pPr>
        <w:widowControl/>
        <w:jc w:val="center"/>
        <w:rPr>
          <w:rFonts w:ascii="黑体" w:eastAsia="黑体"/>
          <w:color w:val="000000"/>
          <w:sz w:val="48"/>
          <w:szCs w:val="48"/>
        </w:rPr>
      </w:pPr>
      <w:r>
        <w:rPr>
          <w:rFonts w:ascii="宋体"/>
          <w:sz w:val="36"/>
          <w:szCs w:val="36"/>
        </w:rPr>
        <w:br w:type="page"/>
      </w:r>
      <w:r>
        <w:rPr>
          <w:rFonts w:ascii="黑体" w:eastAsia="黑体" w:hAnsi="宋体" w:hint="eastAsia"/>
          <w:color w:val="000000"/>
          <w:sz w:val="48"/>
          <w:szCs w:val="48"/>
        </w:rPr>
        <w:t>目录</w:t>
      </w:r>
    </w:p>
    <w:p w:rsidR="00C71782" w:rsidRDefault="00C71782">
      <w:pPr>
        <w:rPr>
          <w:rFonts w:ascii="宋体"/>
        </w:rPr>
      </w:pPr>
    </w:p>
    <w:p w:rsidR="00C71782" w:rsidRDefault="00C71782">
      <w:pPr>
        <w:pStyle w:val="TOC1"/>
        <w:jc w:val="center"/>
        <w:rPr>
          <w:rFonts w:ascii="宋体" w:eastAsia="宋体" w:hAnsi="宋体"/>
          <w:b w:val="0"/>
          <w:bCs w:val="0"/>
          <w:sz w:val="24"/>
          <w:szCs w:val="24"/>
        </w:rPr>
      </w:pPr>
      <w:bookmarkStart w:id="16" w:name="_Toc15396599"/>
      <w:bookmarkStart w:id="17" w:name="_Toc15377196"/>
      <w:r>
        <w:rPr>
          <w:rFonts w:ascii="宋体" w:eastAsia="宋体" w:hAnsi="宋体" w:cs="宋体" w:hint="eastAsia"/>
          <w:b w:val="0"/>
          <w:bCs w:val="0"/>
          <w:sz w:val="24"/>
          <w:szCs w:val="24"/>
        </w:rPr>
        <w:t>公开时间：</w:t>
      </w:r>
      <w:r>
        <w:rPr>
          <w:rFonts w:ascii="宋体" w:eastAsia="宋体" w:hAnsi="宋体"/>
          <w:b w:val="0"/>
          <w:bCs w:val="0"/>
          <w:sz w:val="24"/>
          <w:szCs w:val="24"/>
        </w:rPr>
        <w:t>2022</w:t>
      </w:r>
      <w:r>
        <w:rPr>
          <w:rFonts w:ascii="宋体" w:eastAsia="宋体" w:hAnsi="宋体" w:cs="宋体" w:hint="eastAsia"/>
          <w:b w:val="0"/>
          <w:bCs w:val="0"/>
          <w:sz w:val="24"/>
          <w:szCs w:val="24"/>
        </w:rPr>
        <w:t>年</w:t>
      </w:r>
      <w:r>
        <w:rPr>
          <w:rFonts w:ascii="宋体" w:eastAsia="宋体" w:hAnsi="宋体" w:cs="宋体"/>
          <w:b w:val="0"/>
          <w:bCs w:val="0"/>
          <w:sz w:val="24"/>
          <w:szCs w:val="24"/>
        </w:rPr>
        <w:t>10</w:t>
      </w:r>
      <w:r>
        <w:rPr>
          <w:rFonts w:ascii="宋体" w:eastAsia="宋体" w:hAnsi="宋体"/>
          <w:b w:val="0"/>
          <w:bCs w:val="0"/>
          <w:sz w:val="24"/>
          <w:szCs w:val="24"/>
        </w:rPr>
        <w:t xml:space="preserve"> </w:t>
      </w:r>
      <w:r>
        <w:rPr>
          <w:rFonts w:ascii="宋体" w:eastAsia="宋体" w:hAnsi="宋体" w:cs="宋体" w:hint="eastAsia"/>
          <w:b w:val="0"/>
          <w:bCs w:val="0"/>
          <w:sz w:val="24"/>
          <w:szCs w:val="24"/>
        </w:rPr>
        <w:t>月</w:t>
      </w:r>
      <w:r>
        <w:rPr>
          <w:rFonts w:ascii="宋体" w:eastAsia="宋体" w:hAnsi="宋体"/>
          <w:b w:val="0"/>
          <w:bCs w:val="0"/>
          <w:sz w:val="24"/>
          <w:szCs w:val="24"/>
        </w:rPr>
        <w:t xml:space="preserve"> 20</w:t>
      </w:r>
      <w:r>
        <w:rPr>
          <w:rFonts w:ascii="宋体" w:eastAsia="宋体" w:hAnsi="宋体" w:cs="宋体" w:hint="eastAsia"/>
          <w:b w:val="0"/>
          <w:bCs w:val="0"/>
          <w:sz w:val="24"/>
          <w:szCs w:val="24"/>
        </w:rPr>
        <w:t>日</w:t>
      </w:r>
    </w:p>
    <w:p w:rsidR="00C71782" w:rsidRDefault="00C71782">
      <w:pPr>
        <w:pStyle w:val="TOC1"/>
        <w:tabs>
          <w:tab w:val="right" w:leader="dot" w:pos="8296"/>
        </w:tabs>
        <w:rPr>
          <w:rFonts w:ascii="Times New Roman" w:eastAsia="宋体"/>
          <w:b w:val="0"/>
          <w:bCs w:val="0"/>
          <w:caps w:val="0"/>
          <w:sz w:val="21"/>
          <w:szCs w:val="24"/>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宋体" w:hAnsi="宋体" w:hint="eastAsia"/>
        </w:rPr>
        <w:t>第一部分</w:t>
      </w:r>
      <w:r>
        <w:rPr>
          <w:rFonts w:ascii="宋体" w:hAnsi="宋体"/>
        </w:rPr>
        <w:t xml:space="preserve"> </w:t>
      </w:r>
      <w:r>
        <w:rPr>
          <w:rFonts w:ascii="宋体" w:hAnsi="宋体" w:hint="eastAsia"/>
          <w:bCs w:val="0"/>
        </w:rPr>
        <w:t>部门概况</w:t>
      </w:r>
      <w:r>
        <w:tab/>
      </w:r>
      <w:r>
        <w:fldChar w:fldCharType="begin"/>
      </w:r>
      <w:r>
        <w:instrText xml:space="preserve"> PAGEREF _Toc117176668 \h </w:instrText>
      </w:r>
      <w:r>
        <w:fldChar w:fldCharType="separate"/>
      </w:r>
      <w:r>
        <w:rPr>
          <w:noProof/>
        </w:rPr>
        <w:t>4</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color w:val="000000"/>
        </w:rPr>
        <w:t>一、基</w:t>
      </w:r>
      <w:r>
        <w:rPr>
          <w:rFonts w:ascii="宋体" w:hAnsi="宋体" w:hint="eastAsia"/>
        </w:rPr>
        <w:t>本职能及主要工作</w:t>
      </w:r>
      <w:r>
        <w:tab/>
      </w:r>
      <w:r>
        <w:fldChar w:fldCharType="begin"/>
      </w:r>
      <w:r>
        <w:instrText xml:space="preserve"> PAGEREF _Toc117176669 \h </w:instrText>
      </w:r>
      <w:r>
        <w:fldChar w:fldCharType="separate"/>
      </w:r>
      <w:r>
        <w:rPr>
          <w:noProof/>
        </w:rPr>
        <w:t>4</w:t>
      </w:r>
      <w:r>
        <w:fldChar w:fldCharType="end"/>
      </w:r>
    </w:p>
    <w:p w:rsidR="00C71782" w:rsidRDefault="00C71782">
      <w:pPr>
        <w:pStyle w:val="TOC3"/>
        <w:tabs>
          <w:tab w:val="right" w:leader="dot" w:pos="8296"/>
        </w:tabs>
        <w:rPr>
          <w:rFonts w:ascii="Times New Roman" w:eastAsia="宋体"/>
          <w:i w:val="0"/>
          <w:iCs w:val="0"/>
          <w:sz w:val="21"/>
          <w:szCs w:val="24"/>
        </w:rPr>
      </w:pPr>
      <w:r>
        <w:rPr>
          <w:rFonts w:ascii="宋体" w:eastAsia="宋体" w:hAnsi="宋体" w:hint="eastAsia"/>
          <w:b/>
          <w:bCs/>
          <w:color w:val="000000"/>
        </w:rPr>
        <w:t>（一）主要职能。</w:t>
      </w:r>
      <w:r>
        <w:tab/>
      </w:r>
      <w:r>
        <w:fldChar w:fldCharType="begin"/>
      </w:r>
      <w:r>
        <w:instrText xml:space="preserve"> PAGEREF _Toc117176670 \h </w:instrText>
      </w:r>
      <w:r>
        <w:fldChar w:fldCharType="separate"/>
      </w:r>
      <w:r>
        <w:rPr>
          <w:noProof/>
        </w:rPr>
        <w:t>4</w:t>
      </w:r>
      <w:r>
        <w:fldChar w:fldCharType="end"/>
      </w:r>
    </w:p>
    <w:p w:rsidR="00C71782" w:rsidRDefault="00C71782">
      <w:pPr>
        <w:pStyle w:val="TOC3"/>
        <w:tabs>
          <w:tab w:val="right" w:leader="dot" w:pos="8296"/>
        </w:tabs>
        <w:rPr>
          <w:rFonts w:ascii="Times New Roman" w:eastAsia="宋体"/>
          <w:i w:val="0"/>
          <w:iCs w:val="0"/>
          <w:sz w:val="21"/>
          <w:szCs w:val="24"/>
        </w:rPr>
      </w:pPr>
      <w:r>
        <w:rPr>
          <w:rFonts w:ascii="宋体" w:eastAsia="宋体" w:hAnsi="宋体" w:hint="eastAsia"/>
          <w:b/>
          <w:bCs/>
          <w:color w:val="000000"/>
        </w:rPr>
        <w:t>（二）</w:t>
      </w:r>
      <w:r>
        <w:rPr>
          <w:rFonts w:ascii="宋体" w:eastAsia="宋体" w:hAnsi="宋体"/>
          <w:b/>
          <w:bCs/>
          <w:color w:val="000000"/>
        </w:rPr>
        <w:t>2021</w:t>
      </w:r>
      <w:r>
        <w:rPr>
          <w:rFonts w:ascii="宋体" w:eastAsia="宋体" w:hAnsi="宋体" w:hint="eastAsia"/>
          <w:b/>
          <w:bCs/>
          <w:color w:val="000000"/>
        </w:rPr>
        <w:t>年重点工作完成情况。</w:t>
      </w:r>
      <w:r>
        <w:tab/>
      </w:r>
      <w:r>
        <w:fldChar w:fldCharType="begin"/>
      </w:r>
      <w:r>
        <w:instrText xml:space="preserve"> PAGEREF _Toc117176671 \h </w:instrText>
      </w:r>
      <w:r>
        <w:fldChar w:fldCharType="separate"/>
      </w:r>
      <w:r>
        <w:rPr>
          <w:noProof/>
        </w:rPr>
        <w:t>5</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color w:val="000000"/>
        </w:rPr>
        <w:t>二、机</w:t>
      </w:r>
      <w:r>
        <w:rPr>
          <w:rFonts w:ascii="宋体" w:hAnsi="宋体" w:hint="eastAsia"/>
        </w:rPr>
        <w:t>构设置</w:t>
      </w:r>
      <w:r>
        <w:tab/>
      </w:r>
      <w:r>
        <w:fldChar w:fldCharType="begin"/>
      </w:r>
      <w:r>
        <w:instrText xml:space="preserve"> PAGEREF _Toc117176672 \h </w:instrText>
      </w:r>
      <w:r>
        <w:fldChar w:fldCharType="separate"/>
      </w:r>
      <w:r>
        <w:rPr>
          <w:noProof/>
        </w:rPr>
        <w:t>6</w:t>
      </w:r>
      <w:r>
        <w:fldChar w:fldCharType="end"/>
      </w:r>
    </w:p>
    <w:p w:rsidR="00C71782" w:rsidRDefault="00C71782">
      <w:pPr>
        <w:pStyle w:val="TOC1"/>
        <w:tabs>
          <w:tab w:val="right" w:leader="dot" w:pos="8296"/>
        </w:tabs>
        <w:rPr>
          <w:rFonts w:ascii="Times New Roman" w:eastAsia="宋体"/>
          <w:b w:val="0"/>
          <w:bCs w:val="0"/>
          <w:caps w:val="0"/>
          <w:sz w:val="21"/>
          <w:szCs w:val="24"/>
        </w:rPr>
      </w:pPr>
      <w:r>
        <w:rPr>
          <w:rFonts w:ascii="宋体" w:hAnsi="宋体" w:hint="eastAsia"/>
          <w:bCs w:val="0"/>
        </w:rPr>
        <w:t>第二部分</w:t>
      </w:r>
      <w:r>
        <w:rPr>
          <w:rFonts w:ascii="宋体" w:hAnsi="宋体"/>
          <w:bCs w:val="0"/>
        </w:rPr>
        <w:t xml:space="preserve"> 2021</w:t>
      </w:r>
      <w:r>
        <w:rPr>
          <w:rFonts w:ascii="宋体" w:hAnsi="宋体" w:hint="eastAsia"/>
          <w:bCs w:val="0"/>
        </w:rPr>
        <w:t>年度部门决算情况说明</w:t>
      </w:r>
      <w:r>
        <w:tab/>
      </w:r>
      <w:r>
        <w:fldChar w:fldCharType="begin"/>
      </w:r>
      <w:r>
        <w:instrText xml:space="preserve"> PAGEREF _Toc117176673 \h </w:instrText>
      </w:r>
      <w:r>
        <w:fldChar w:fldCharType="separate"/>
      </w:r>
      <w:r>
        <w:rPr>
          <w:noProof/>
        </w:rPr>
        <w:t>7</w:t>
      </w:r>
      <w:r>
        <w:fldChar w:fldCharType="end"/>
      </w:r>
    </w:p>
    <w:p w:rsidR="00C71782" w:rsidRDefault="00C71782">
      <w:pPr>
        <w:pStyle w:val="TOC2"/>
        <w:tabs>
          <w:tab w:val="left" w:pos="840"/>
          <w:tab w:val="right" w:leader="dot" w:pos="8296"/>
        </w:tabs>
        <w:rPr>
          <w:rFonts w:ascii="Times New Roman" w:eastAsia="宋体"/>
          <w:smallCaps w:val="0"/>
          <w:sz w:val="21"/>
          <w:szCs w:val="24"/>
        </w:rPr>
      </w:pPr>
      <w:r>
        <w:rPr>
          <w:rFonts w:ascii="宋体" w:hint="eastAsia"/>
          <w:b/>
          <w:bCs/>
        </w:rPr>
        <w:t>一、</w:t>
      </w:r>
      <w:r>
        <w:rPr>
          <w:rFonts w:ascii="Times New Roman" w:eastAsia="宋体"/>
          <w:smallCaps w:val="0"/>
          <w:sz w:val="21"/>
          <w:szCs w:val="24"/>
        </w:rPr>
        <w:tab/>
      </w:r>
      <w:r>
        <w:rPr>
          <w:rFonts w:ascii="宋体" w:hAnsi="宋体" w:hint="eastAsia"/>
          <w:color w:val="000000"/>
        </w:rPr>
        <w:t>收</w:t>
      </w:r>
      <w:r>
        <w:rPr>
          <w:rFonts w:ascii="宋体" w:hAnsi="宋体" w:hint="eastAsia"/>
          <w:b/>
          <w:bCs/>
        </w:rPr>
        <w:t>入支出决算总体情况说明</w:t>
      </w:r>
      <w:r>
        <w:tab/>
      </w:r>
      <w:r>
        <w:fldChar w:fldCharType="begin"/>
      </w:r>
      <w:r>
        <w:instrText xml:space="preserve"> PAGEREF _Toc117176674 \h </w:instrText>
      </w:r>
      <w:r>
        <w:fldChar w:fldCharType="separate"/>
      </w:r>
      <w:r>
        <w:rPr>
          <w:noProof/>
        </w:rPr>
        <w:t>7</w:t>
      </w:r>
      <w:r>
        <w:fldChar w:fldCharType="end"/>
      </w:r>
    </w:p>
    <w:p w:rsidR="00C71782" w:rsidRDefault="00C71782">
      <w:pPr>
        <w:pStyle w:val="TOC2"/>
        <w:tabs>
          <w:tab w:val="left" w:pos="840"/>
          <w:tab w:val="right" w:leader="dot" w:pos="8296"/>
        </w:tabs>
        <w:rPr>
          <w:rFonts w:ascii="Times New Roman" w:eastAsia="宋体"/>
          <w:smallCaps w:val="0"/>
          <w:sz w:val="21"/>
          <w:szCs w:val="24"/>
        </w:rPr>
      </w:pPr>
      <w:r>
        <w:rPr>
          <w:rFonts w:ascii="宋体" w:hint="eastAsia"/>
          <w:b/>
          <w:bCs/>
        </w:rPr>
        <w:t>二、</w:t>
      </w:r>
      <w:r>
        <w:rPr>
          <w:rFonts w:ascii="Times New Roman" w:eastAsia="宋体"/>
          <w:smallCaps w:val="0"/>
          <w:sz w:val="21"/>
          <w:szCs w:val="24"/>
        </w:rPr>
        <w:tab/>
      </w:r>
      <w:r>
        <w:rPr>
          <w:rFonts w:ascii="宋体" w:hAnsi="宋体" w:hint="eastAsia"/>
          <w:b/>
          <w:bCs/>
        </w:rPr>
        <w:t>决算情况说明</w:t>
      </w:r>
      <w:r>
        <w:tab/>
      </w:r>
      <w:r>
        <w:fldChar w:fldCharType="begin"/>
      </w:r>
      <w:r>
        <w:instrText xml:space="preserve"> PAGEREF _Toc117176675 \h </w:instrText>
      </w:r>
      <w:r>
        <w:fldChar w:fldCharType="separate"/>
      </w:r>
      <w:r>
        <w:rPr>
          <w:noProof/>
        </w:rPr>
        <w:t>7</w:t>
      </w:r>
      <w:r>
        <w:fldChar w:fldCharType="end"/>
      </w:r>
    </w:p>
    <w:p w:rsidR="00C71782" w:rsidRDefault="00C71782">
      <w:pPr>
        <w:pStyle w:val="TOC2"/>
        <w:tabs>
          <w:tab w:val="left" w:pos="840"/>
          <w:tab w:val="right" w:leader="dot" w:pos="8296"/>
        </w:tabs>
        <w:rPr>
          <w:rFonts w:ascii="Times New Roman" w:eastAsia="宋体"/>
          <w:smallCaps w:val="0"/>
          <w:sz w:val="21"/>
          <w:szCs w:val="24"/>
        </w:rPr>
      </w:pPr>
      <w:r>
        <w:rPr>
          <w:rFonts w:ascii="宋体" w:hint="eastAsia"/>
          <w:b/>
          <w:bCs/>
        </w:rPr>
        <w:t>三、</w:t>
      </w:r>
      <w:r>
        <w:rPr>
          <w:rFonts w:ascii="Times New Roman" w:eastAsia="宋体"/>
          <w:smallCaps w:val="0"/>
          <w:sz w:val="21"/>
          <w:szCs w:val="24"/>
        </w:rPr>
        <w:tab/>
      </w:r>
      <w:r>
        <w:rPr>
          <w:rFonts w:ascii="宋体" w:hAnsi="宋体" w:hint="eastAsia"/>
          <w:color w:val="000000"/>
        </w:rPr>
        <w:t>支</w:t>
      </w:r>
      <w:r>
        <w:rPr>
          <w:rFonts w:ascii="宋体" w:hAnsi="宋体" w:hint="eastAsia"/>
          <w:b/>
          <w:bCs/>
        </w:rPr>
        <w:t>出决算情况说明</w:t>
      </w:r>
      <w:r>
        <w:tab/>
      </w:r>
      <w:r>
        <w:fldChar w:fldCharType="begin"/>
      </w:r>
      <w:r>
        <w:instrText xml:space="preserve"> PAGEREF _Toc117176677 \h </w:instrText>
      </w:r>
      <w:r>
        <w:fldChar w:fldCharType="separate"/>
      </w:r>
      <w:r>
        <w:rPr>
          <w:noProof/>
        </w:rPr>
        <w:t>8</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b/>
          <w:color w:val="000000"/>
        </w:rPr>
        <w:t>四、财</w:t>
      </w:r>
      <w:r>
        <w:rPr>
          <w:rFonts w:ascii="宋体" w:hAnsi="宋体" w:hint="eastAsia"/>
          <w:b/>
          <w:bCs/>
        </w:rPr>
        <w:t>政拨款收入支出决算总体情况说明</w:t>
      </w:r>
      <w:r>
        <w:tab/>
      </w:r>
      <w:r>
        <w:fldChar w:fldCharType="begin"/>
      </w:r>
      <w:r>
        <w:instrText xml:space="preserve"> PAGEREF _Toc117176681 \h </w:instrText>
      </w:r>
      <w:r>
        <w:fldChar w:fldCharType="separate"/>
      </w:r>
      <w:r>
        <w:rPr>
          <w:noProof/>
        </w:rPr>
        <w:t>8</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color w:val="000000"/>
        </w:rPr>
        <w:t>五、一</w:t>
      </w:r>
      <w:r>
        <w:rPr>
          <w:rFonts w:ascii="宋体" w:hAnsi="宋体" w:hint="eastAsia"/>
          <w:b/>
          <w:bCs/>
        </w:rPr>
        <w:t>般公共预算财政拨款支出决算情况说明</w:t>
      </w:r>
      <w:r>
        <w:tab/>
      </w:r>
      <w:r>
        <w:fldChar w:fldCharType="begin"/>
      </w:r>
      <w:r>
        <w:instrText xml:space="preserve"> PAGEREF _Toc117176682 \h </w:instrText>
      </w:r>
      <w:r>
        <w:fldChar w:fldCharType="separate"/>
      </w:r>
      <w:r>
        <w:rPr>
          <w:noProof/>
        </w:rPr>
        <w:t>9</w:t>
      </w:r>
      <w:r>
        <w:fldChar w:fldCharType="end"/>
      </w:r>
    </w:p>
    <w:p w:rsidR="00C71782" w:rsidRDefault="00C71782">
      <w:pPr>
        <w:pStyle w:val="TOC3"/>
        <w:tabs>
          <w:tab w:val="right" w:leader="dot" w:pos="8296"/>
        </w:tabs>
        <w:rPr>
          <w:rFonts w:ascii="Times New Roman" w:eastAsia="宋体"/>
          <w:i w:val="0"/>
          <w:iCs w:val="0"/>
          <w:sz w:val="21"/>
          <w:szCs w:val="24"/>
        </w:rPr>
      </w:pPr>
      <w:r>
        <w:rPr>
          <w:rFonts w:ascii="宋体" w:hAnsi="宋体" w:hint="eastAsia"/>
          <w:b/>
          <w:color w:val="000000"/>
        </w:rPr>
        <w:t>（一）一般公共预算财政拨款支出决算总体情况</w:t>
      </w:r>
      <w:r>
        <w:tab/>
      </w:r>
      <w:r>
        <w:fldChar w:fldCharType="begin"/>
      </w:r>
      <w:r>
        <w:instrText xml:space="preserve"> PAGEREF _Toc117176683 \h </w:instrText>
      </w:r>
      <w:r>
        <w:fldChar w:fldCharType="separate"/>
      </w:r>
      <w:r>
        <w:rPr>
          <w:noProof/>
        </w:rPr>
        <w:t>9</w:t>
      </w:r>
      <w:r>
        <w:fldChar w:fldCharType="end"/>
      </w:r>
    </w:p>
    <w:p w:rsidR="00C71782" w:rsidRDefault="00C71782">
      <w:pPr>
        <w:pStyle w:val="TOC3"/>
        <w:tabs>
          <w:tab w:val="right" w:leader="dot" w:pos="8296"/>
        </w:tabs>
        <w:rPr>
          <w:rFonts w:ascii="Times New Roman" w:eastAsia="宋体"/>
          <w:i w:val="0"/>
          <w:iCs w:val="0"/>
          <w:sz w:val="21"/>
          <w:szCs w:val="24"/>
        </w:rPr>
      </w:pPr>
      <w:r>
        <w:rPr>
          <w:rFonts w:ascii="宋体" w:hAnsi="宋体" w:hint="eastAsia"/>
          <w:b/>
          <w:color w:val="000000"/>
        </w:rPr>
        <w:t>（二）一般公共预算财政拨款支出决算结构情况</w:t>
      </w:r>
      <w:r>
        <w:tab/>
      </w:r>
      <w:r>
        <w:fldChar w:fldCharType="begin"/>
      </w:r>
      <w:r>
        <w:instrText xml:space="preserve"> PAGEREF _Toc117176684 \h </w:instrText>
      </w:r>
      <w:r>
        <w:fldChar w:fldCharType="separate"/>
      </w:r>
      <w:r>
        <w:rPr>
          <w:noProof/>
        </w:rPr>
        <w:t>10</w:t>
      </w:r>
      <w:r>
        <w:fldChar w:fldCharType="end"/>
      </w:r>
    </w:p>
    <w:p w:rsidR="00C71782" w:rsidRDefault="00C71782">
      <w:pPr>
        <w:pStyle w:val="TOC3"/>
        <w:tabs>
          <w:tab w:val="right" w:leader="dot" w:pos="8296"/>
        </w:tabs>
        <w:rPr>
          <w:rFonts w:ascii="Times New Roman" w:eastAsia="宋体"/>
          <w:i w:val="0"/>
          <w:iCs w:val="0"/>
          <w:sz w:val="21"/>
          <w:szCs w:val="24"/>
        </w:rPr>
      </w:pPr>
      <w:r>
        <w:rPr>
          <w:rFonts w:ascii="宋体" w:hAnsi="宋体" w:hint="eastAsia"/>
          <w:b/>
          <w:color w:val="000000"/>
        </w:rPr>
        <w:t>（三）一般公共预算财政拨款支出决算具体情况</w:t>
      </w:r>
      <w:r>
        <w:tab/>
      </w:r>
      <w:r>
        <w:fldChar w:fldCharType="begin"/>
      </w:r>
      <w:r>
        <w:instrText xml:space="preserve"> PAGEREF _Toc117176685 \h </w:instrText>
      </w:r>
      <w:r>
        <w:fldChar w:fldCharType="separate"/>
      </w:r>
      <w:r>
        <w:rPr>
          <w:noProof/>
        </w:rPr>
        <w:t>11</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color w:val="000000"/>
        </w:rPr>
        <w:t>六、一</w:t>
      </w:r>
      <w:r>
        <w:rPr>
          <w:rFonts w:ascii="宋体" w:hAnsi="宋体" w:hint="eastAsia"/>
          <w:b/>
          <w:bCs/>
        </w:rPr>
        <w:t>般公共预算财政拨款基本支出决算情况说明</w:t>
      </w:r>
      <w:r>
        <w:tab/>
      </w:r>
      <w:r>
        <w:fldChar w:fldCharType="begin"/>
      </w:r>
      <w:r>
        <w:instrText xml:space="preserve"> PAGEREF _Toc117176686 \h </w:instrText>
      </w:r>
      <w:r>
        <w:fldChar w:fldCharType="separate"/>
      </w:r>
      <w:r>
        <w:rPr>
          <w:noProof/>
        </w:rPr>
        <w:t>13</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b/>
          <w:color w:val="000000"/>
        </w:rPr>
        <w:t>七、</w:t>
      </w:r>
      <w:r>
        <w:rPr>
          <w:rFonts w:ascii="宋体" w:eastAsia="宋体" w:hint="eastAsia"/>
          <w:bCs/>
        </w:rPr>
        <w:t>“</w:t>
      </w:r>
      <w:r>
        <w:rPr>
          <w:rFonts w:ascii="宋体" w:hAnsi="宋体" w:hint="eastAsia"/>
          <w:b/>
          <w:bCs/>
        </w:rPr>
        <w:t>三公”经费财政拨款支出决算情况说明</w:t>
      </w:r>
      <w:r>
        <w:tab/>
      </w:r>
      <w:r>
        <w:fldChar w:fldCharType="begin"/>
      </w:r>
      <w:r>
        <w:instrText xml:space="preserve"> PAGEREF _Toc117176687 \h </w:instrText>
      </w:r>
      <w:r>
        <w:fldChar w:fldCharType="separate"/>
      </w:r>
      <w:r>
        <w:rPr>
          <w:noProof/>
        </w:rPr>
        <w:t>14</w:t>
      </w:r>
      <w:r>
        <w:fldChar w:fldCharType="end"/>
      </w:r>
    </w:p>
    <w:p w:rsidR="00C71782" w:rsidRDefault="00C71782">
      <w:pPr>
        <w:pStyle w:val="TOC3"/>
        <w:tabs>
          <w:tab w:val="right" w:leader="dot" w:pos="8296"/>
        </w:tabs>
        <w:rPr>
          <w:rFonts w:ascii="Times New Roman" w:eastAsia="宋体"/>
          <w:i w:val="0"/>
          <w:iCs w:val="0"/>
          <w:sz w:val="21"/>
          <w:szCs w:val="24"/>
        </w:rPr>
      </w:pPr>
      <w:r>
        <w:rPr>
          <w:rFonts w:ascii="宋体" w:hAnsi="宋体" w:hint="eastAsia"/>
          <w:b/>
          <w:color w:val="000000"/>
        </w:rPr>
        <w:t>（一）“三公”经费财政拨款支出决算总体情况说明</w:t>
      </w:r>
      <w:r>
        <w:tab/>
      </w:r>
      <w:r>
        <w:fldChar w:fldCharType="begin"/>
      </w:r>
      <w:r>
        <w:instrText xml:space="preserve"> PAGEREF _Toc117176688 \h </w:instrText>
      </w:r>
      <w:r>
        <w:fldChar w:fldCharType="separate"/>
      </w:r>
      <w:r>
        <w:rPr>
          <w:noProof/>
        </w:rPr>
        <w:t>14</w:t>
      </w:r>
      <w:r>
        <w:fldChar w:fldCharType="end"/>
      </w:r>
    </w:p>
    <w:p w:rsidR="00C71782" w:rsidRDefault="00C71782">
      <w:pPr>
        <w:pStyle w:val="TOC3"/>
        <w:tabs>
          <w:tab w:val="right" w:leader="dot" w:pos="8296"/>
        </w:tabs>
        <w:rPr>
          <w:rFonts w:ascii="Times New Roman" w:eastAsia="宋体"/>
          <w:i w:val="0"/>
          <w:iCs w:val="0"/>
          <w:sz w:val="21"/>
          <w:szCs w:val="24"/>
        </w:rPr>
      </w:pPr>
      <w:r>
        <w:rPr>
          <w:rFonts w:ascii="宋体" w:hAnsi="宋体" w:hint="eastAsia"/>
          <w:b/>
          <w:color w:val="000000"/>
        </w:rPr>
        <w:t>（二）“三公”经费财政拨款支出决算具体情况说明</w:t>
      </w:r>
      <w:r>
        <w:tab/>
      </w:r>
      <w:r>
        <w:fldChar w:fldCharType="begin"/>
      </w:r>
      <w:r>
        <w:instrText xml:space="preserve"> PAGEREF _Toc117176689 \h </w:instrText>
      </w:r>
      <w:r>
        <w:fldChar w:fldCharType="separate"/>
      </w:r>
      <w:r>
        <w:rPr>
          <w:noProof/>
        </w:rPr>
        <w:t>14</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color w:val="000000"/>
        </w:rPr>
        <w:t>八、</w:t>
      </w:r>
      <w:r>
        <w:rPr>
          <w:rFonts w:ascii="宋体" w:hAnsi="宋体" w:hint="eastAsia"/>
          <w:b/>
          <w:bCs/>
        </w:rPr>
        <w:t>政府性基金预算支出决算情况说明</w:t>
      </w:r>
      <w:r>
        <w:tab/>
      </w:r>
      <w:r>
        <w:fldChar w:fldCharType="begin"/>
      </w:r>
      <w:r>
        <w:instrText xml:space="preserve"> PAGEREF _Toc117176690 \h </w:instrText>
      </w:r>
      <w:r>
        <w:fldChar w:fldCharType="separate"/>
      </w:r>
      <w:r>
        <w:rPr>
          <w:noProof/>
        </w:rPr>
        <w:t>15</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int="eastAsia"/>
          <w:b/>
          <w:bCs/>
        </w:rPr>
        <w:t>九、</w:t>
      </w:r>
      <w:r>
        <w:rPr>
          <w:rFonts w:ascii="宋体" w:hAnsi="宋体"/>
          <w:b/>
          <w:bCs/>
        </w:rPr>
        <w:t xml:space="preserve"> </w:t>
      </w:r>
      <w:r>
        <w:rPr>
          <w:rFonts w:ascii="宋体" w:hAnsi="宋体" w:hint="eastAsia"/>
          <w:b/>
          <w:bCs/>
        </w:rPr>
        <w:t>国有资本经营预算支出决算情况说明</w:t>
      </w:r>
      <w:r>
        <w:tab/>
      </w:r>
      <w:r>
        <w:fldChar w:fldCharType="begin"/>
      </w:r>
      <w:r>
        <w:instrText xml:space="preserve"> PAGEREF _Toc117176691 \h </w:instrText>
      </w:r>
      <w:r>
        <w:fldChar w:fldCharType="separate"/>
      </w:r>
      <w:r>
        <w:rPr>
          <w:noProof/>
        </w:rPr>
        <w:t>15</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color w:val="000000"/>
        </w:rPr>
        <w:t>十</w:t>
      </w:r>
      <w:r>
        <w:rPr>
          <w:rFonts w:ascii="宋体" w:hAnsi="宋体" w:hint="eastAsia"/>
          <w:b/>
          <w:bCs/>
        </w:rPr>
        <w:t>、其他重要事项的情况说明</w:t>
      </w:r>
      <w:r>
        <w:tab/>
      </w:r>
      <w:r>
        <w:fldChar w:fldCharType="begin"/>
      </w:r>
      <w:r>
        <w:instrText xml:space="preserve"> PAGEREF _Toc117176692 \h </w:instrText>
      </w:r>
      <w:r>
        <w:fldChar w:fldCharType="separate"/>
      </w:r>
      <w:r>
        <w:rPr>
          <w:noProof/>
        </w:rPr>
        <w:t>15</w:t>
      </w:r>
      <w:r>
        <w:fldChar w:fldCharType="end"/>
      </w:r>
    </w:p>
    <w:p w:rsidR="00C71782" w:rsidRDefault="00C71782">
      <w:pPr>
        <w:pStyle w:val="TOC3"/>
        <w:tabs>
          <w:tab w:val="right" w:leader="dot" w:pos="8296"/>
        </w:tabs>
        <w:rPr>
          <w:rFonts w:ascii="Times New Roman" w:eastAsia="宋体"/>
          <w:i w:val="0"/>
          <w:iCs w:val="0"/>
          <w:sz w:val="21"/>
          <w:szCs w:val="24"/>
        </w:rPr>
      </w:pPr>
      <w:r>
        <w:rPr>
          <w:rFonts w:ascii="宋体" w:hAnsi="宋体" w:hint="eastAsia"/>
          <w:b/>
          <w:color w:val="000000"/>
        </w:rPr>
        <w:t>（一）机关运行经费支出情况</w:t>
      </w:r>
      <w:r>
        <w:tab/>
      </w:r>
      <w:r>
        <w:fldChar w:fldCharType="begin"/>
      </w:r>
      <w:r>
        <w:instrText xml:space="preserve"> PAGEREF _Toc117176693 \h </w:instrText>
      </w:r>
      <w:r>
        <w:fldChar w:fldCharType="separate"/>
      </w:r>
      <w:r>
        <w:rPr>
          <w:noProof/>
        </w:rPr>
        <w:t>15</w:t>
      </w:r>
      <w:r>
        <w:fldChar w:fldCharType="end"/>
      </w:r>
    </w:p>
    <w:p w:rsidR="00C71782" w:rsidRDefault="00C71782">
      <w:pPr>
        <w:pStyle w:val="TOC3"/>
        <w:tabs>
          <w:tab w:val="right" w:leader="dot" w:pos="8296"/>
        </w:tabs>
        <w:rPr>
          <w:rFonts w:ascii="Times New Roman" w:eastAsia="宋体"/>
          <w:i w:val="0"/>
          <w:iCs w:val="0"/>
          <w:sz w:val="21"/>
          <w:szCs w:val="24"/>
        </w:rPr>
      </w:pPr>
      <w:r>
        <w:rPr>
          <w:rFonts w:ascii="宋体" w:hAnsi="宋体" w:hint="eastAsia"/>
          <w:b/>
          <w:color w:val="000000"/>
        </w:rPr>
        <w:t>（二）政府采购支出情况</w:t>
      </w:r>
      <w:r>
        <w:tab/>
      </w:r>
      <w:r>
        <w:fldChar w:fldCharType="begin"/>
      </w:r>
      <w:r>
        <w:instrText xml:space="preserve"> PAGEREF _Toc117176694 \h </w:instrText>
      </w:r>
      <w:r>
        <w:fldChar w:fldCharType="separate"/>
      </w:r>
      <w:r>
        <w:rPr>
          <w:noProof/>
        </w:rPr>
        <w:t>16</w:t>
      </w:r>
      <w:r>
        <w:fldChar w:fldCharType="end"/>
      </w:r>
    </w:p>
    <w:p w:rsidR="00C71782" w:rsidRDefault="00C71782">
      <w:pPr>
        <w:pStyle w:val="TOC3"/>
        <w:tabs>
          <w:tab w:val="right" w:leader="dot" w:pos="8296"/>
        </w:tabs>
        <w:rPr>
          <w:rFonts w:ascii="Times New Roman" w:eastAsia="宋体"/>
          <w:i w:val="0"/>
          <w:iCs w:val="0"/>
          <w:sz w:val="21"/>
          <w:szCs w:val="24"/>
        </w:rPr>
      </w:pPr>
      <w:r>
        <w:rPr>
          <w:rFonts w:ascii="宋体" w:hAnsi="宋体" w:hint="eastAsia"/>
          <w:b/>
          <w:color w:val="000000"/>
        </w:rPr>
        <w:t>（三）国有资产占有使用情况</w:t>
      </w:r>
      <w:r>
        <w:tab/>
      </w:r>
      <w:r>
        <w:fldChar w:fldCharType="begin"/>
      </w:r>
      <w:r>
        <w:instrText xml:space="preserve"> PAGEREF _Toc117176695 \h </w:instrText>
      </w:r>
      <w:r>
        <w:fldChar w:fldCharType="separate"/>
      </w:r>
      <w:r>
        <w:rPr>
          <w:noProof/>
        </w:rPr>
        <w:t>16</w:t>
      </w:r>
      <w:r>
        <w:fldChar w:fldCharType="end"/>
      </w:r>
    </w:p>
    <w:p w:rsidR="00C71782" w:rsidRDefault="00C71782">
      <w:pPr>
        <w:pStyle w:val="TOC3"/>
        <w:tabs>
          <w:tab w:val="right" w:leader="dot" w:pos="8296"/>
        </w:tabs>
        <w:rPr>
          <w:rFonts w:ascii="Times New Roman" w:eastAsia="宋体"/>
          <w:i w:val="0"/>
          <w:iCs w:val="0"/>
          <w:sz w:val="21"/>
          <w:szCs w:val="24"/>
        </w:rPr>
      </w:pPr>
      <w:r>
        <w:rPr>
          <w:rFonts w:ascii="宋体" w:hAnsi="宋体" w:hint="eastAsia"/>
          <w:b/>
          <w:color w:val="000000"/>
        </w:rPr>
        <w:t>（四）预算绩效管理情况。</w:t>
      </w:r>
      <w:r>
        <w:tab/>
      </w:r>
      <w:r>
        <w:fldChar w:fldCharType="begin"/>
      </w:r>
      <w:r>
        <w:instrText xml:space="preserve"> PAGEREF _Toc117176696 \h </w:instrText>
      </w:r>
      <w:r>
        <w:fldChar w:fldCharType="separate"/>
      </w:r>
      <w:r>
        <w:rPr>
          <w:noProof/>
        </w:rPr>
        <w:t>16</w:t>
      </w:r>
      <w:r>
        <w:fldChar w:fldCharType="end"/>
      </w:r>
    </w:p>
    <w:p w:rsidR="00C71782" w:rsidRDefault="00C71782">
      <w:pPr>
        <w:pStyle w:val="TOC1"/>
        <w:tabs>
          <w:tab w:val="right" w:leader="dot" w:pos="8296"/>
        </w:tabs>
        <w:rPr>
          <w:rFonts w:ascii="Times New Roman" w:eastAsia="宋体"/>
          <w:b w:val="0"/>
          <w:bCs w:val="0"/>
          <w:caps w:val="0"/>
          <w:sz w:val="21"/>
          <w:szCs w:val="24"/>
        </w:rPr>
      </w:pPr>
      <w:r>
        <w:rPr>
          <w:rFonts w:ascii="宋体" w:hAnsi="宋体" w:cs="楷体_GB2312"/>
        </w:rPr>
        <w:t>1.</w:t>
      </w:r>
      <w:r>
        <w:rPr>
          <w:rFonts w:ascii="宋体" w:hAnsi="宋体" w:cs="楷体_GB2312" w:hint="eastAsia"/>
        </w:rPr>
        <w:t>项目绩效目标完成情况。</w:t>
      </w:r>
      <w:r>
        <w:rPr>
          <w:rFonts w:ascii="宋体" w:cs="楷体_GB2312"/>
        </w:rPr>
        <w:t xml:space="preserve"> </w:t>
      </w:r>
      <w:r>
        <w:rPr>
          <w:rFonts w:ascii="宋体" w:hAnsi="宋体" w:cs="仿宋_GB2312"/>
        </w:rPr>
        <w:t xml:space="preserve">   </w:t>
      </w:r>
      <w:r>
        <w:tab/>
      </w:r>
      <w:r>
        <w:fldChar w:fldCharType="begin"/>
      </w:r>
      <w:r>
        <w:instrText xml:space="preserve"> PAGEREF _Toc117176697 \h </w:instrText>
      </w:r>
      <w:r>
        <w:fldChar w:fldCharType="separate"/>
      </w:r>
      <w:r>
        <w:rPr>
          <w:noProof/>
        </w:rPr>
        <w:t>16</w:t>
      </w:r>
      <w:r>
        <w:fldChar w:fldCharType="end"/>
      </w:r>
    </w:p>
    <w:p w:rsidR="00C71782" w:rsidRDefault="00C71782">
      <w:pPr>
        <w:pStyle w:val="TOC1"/>
        <w:tabs>
          <w:tab w:val="right" w:leader="dot" w:pos="8296"/>
        </w:tabs>
      </w:pPr>
      <w:r>
        <w:rPr>
          <w:rFonts w:ascii="宋体" w:hAnsi="宋体" w:hint="eastAsia"/>
        </w:rPr>
        <w:t>第三部分</w:t>
      </w:r>
      <w:r>
        <w:rPr>
          <w:rFonts w:ascii="宋体" w:hAnsi="宋体"/>
        </w:rPr>
        <w:t xml:space="preserve"> </w:t>
      </w:r>
      <w:r>
        <w:rPr>
          <w:rFonts w:ascii="宋体" w:hAnsi="宋体" w:hint="eastAsia"/>
        </w:rPr>
        <w:t>名词解释</w:t>
      </w:r>
      <w:r>
        <w:tab/>
      </w:r>
      <w:r>
        <w:fldChar w:fldCharType="begin"/>
      </w:r>
      <w:r>
        <w:instrText xml:space="preserve"> PAGEREF _Toc117176698 \h </w:instrText>
      </w:r>
      <w:r>
        <w:fldChar w:fldCharType="separate"/>
      </w:r>
      <w:r>
        <w:rPr>
          <w:noProof/>
        </w:rPr>
        <w:t>23</w:t>
      </w:r>
      <w:r>
        <w:fldChar w:fldCharType="end"/>
      </w:r>
    </w:p>
    <w:p w:rsidR="00C71782" w:rsidRDefault="00C71782">
      <w:pPr>
        <w:pStyle w:val="TOC1"/>
        <w:tabs>
          <w:tab w:val="right" w:leader="dot" w:pos="8296"/>
        </w:tabs>
      </w:pPr>
      <w:r>
        <w:rPr>
          <w:rFonts w:ascii="宋体" w:hAnsi="宋体" w:hint="eastAsia"/>
        </w:rPr>
        <w:t>第四部分</w:t>
      </w:r>
      <w:r>
        <w:rPr>
          <w:rFonts w:ascii="宋体" w:hAnsi="宋体"/>
        </w:rPr>
        <w:t xml:space="preserve">  </w:t>
      </w:r>
      <w:r>
        <w:rPr>
          <w:rFonts w:ascii="宋体" w:hAnsi="宋体" w:hint="eastAsia"/>
        </w:rPr>
        <w:t>附件</w:t>
      </w:r>
      <w:r>
        <w:tab/>
      </w:r>
      <w:r>
        <w:fldChar w:fldCharType="begin"/>
      </w:r>
      <w:r>
        <w:instrText xml:space="preserve"> PAGEREF _Toc117176698 \h </w:instrText>
      </w:r>
      <w:r>
        <w:fldChar w:fldCharType="separate"/>
      </w:r>
      <w:r>
        <w:rPr>
          <w:noProof/>
        </w:rPr>
        <w:t>23</w:t>
      </w:r>
      <w:r>
        <w:fldChar w:fldCharType="end"/>
      </w:r>
    </w:p>
    <w:p w:rsidR="00C71782" w:rsidRDefault="00C71782">
      <w:pPr>
        <w:pStyle w:val="TOC1"/>
        <w:tabs>
          <w:tab w:val="right" w:leader="dot" w:pos="8296"/>
        </w:tabs>
        <w:rPr>
          <w:rFonts w:ascii="Times New Roman" w:eastAsia="宋体"/>
          <w:b w:val="0"/>
          <w:bCs w:val="0"/>
          <w:caps w:val="0"/>
          <w:sz w:val="21"/>
          <w:szCs w:val="24"/>
        </w:rPr>
      </w:pPr>
      <w:r>
        <w:rPr>
          <w:rFonts w:ascii="宋体" w:hAnsi="宋体" w:cs="黑体" w:hint="eastAsia"/>
        </w:rPr>
        <w:t>附件</w:t>
      </w:r>
      <w:r>
        <w:rPr>
          <w:rFonts w:ascii="宋体" w:hAnsi="宋体" w:cs="黑体"/>
        </w:rPr>
        <w:t>1</w:t>
      </w:r>
      <w:r>
        <w:tab/>
      </w:r>
      <w:r>
        <w:fldChar w:fldCharType="begin"/>
      </w:r>
      <w:r>
        <w:instrText xml:space="preserve"> PAGEREF _Toc117176699 \h </w:instrText>
      </w:r>
      <w:r>
        <w:fldChar w:fldCharType="separate"/>
      </w:r>
      <w:r>
        <w:rPr>
          <w:noProof/>
        </w:rPr>
        <w:t>27</w:t>
      </w:r>
      <w:r>
        <w:fldChar w:fldCharType="end"/>
      </w:r>
    </w:p>
    <w:p w:rsidR="00C71782" w:rsidRDefault="00C71782">
      <w:pPr>
        <w:pStyle w:val="TOC1"/>
        <w:tabs>
          <w:tab w:val="right" w:leader="dot" w:pos="8296"/>
        </w:tabs>
        <w:rPr>
          <w:rFonts w:ascii="Times New Roman" w:eastAsia="宋体"/>
          <w:b w:val="0"/>
          <w:bCs w:val="0"/>
          <w:caps w:val="0"/>
          <w:sz w:val="21"/>
          <w:szCs w:val="24"/>
        </w:rPr>
      </w:pPr>
      <w:r>
        <w:rPr>
          <w:rFonts w:ascii="宋体" w:hAnsi="宋体" w:cs="黑体" w:hint="eastAsia"/>
        </w:rPr>
        <w:t>附件</w:t>
      </w:r>
      <w:r>
        <w:rPr>
          <w:rFonts w:ascii="宋体" w:hAnsi="宋体" w:cs="黑体"/>
        </w:rPr>
        <w:t>2</w:t>
      </w:r>
      <w:r>
        <w:tab/>
      </w:r>
      <w:r>
        <w:fldChar w:fldCharType="begin"/>
      </w:r>
      <w:r>
        <w:instrText xml:space="preserve"> PAGEREF _Toc117176701 \h </w:instrText>
      </w:r>
      <w:r>
        <w:fldChar w:fldCharType="separate"/>
      </w:r>
      <w:r>
        <w:rPr>
          <w:noProof/>
        </w:rPr>
        <w:t>31</w:t>
      </w:r>
      <w:r>
        <w:fldChar w:fldCharType="end"/>
      </w:r>
    </w:p>
    <w:p w:rsidR="00C71782" w:rsidRDefault="00C71782">
      <w:pPr>
        <w:pStyle w:val="TOC1"/>
        <w:tabs>
          <w:tab w:val="right" w:leader="dot" w:pos="8296"/>
        </w:tabs>
        <w:rPr>
          <w:rFonts w:ascii="Times New Roman" w:eastAsia="宋体"/>
          <w:b w:val="0"/>
          <w:bCs w:val="0"/>
          <w:caps w:val="0"/>
          <w:sz w:val="21"/>
          <w:szCs w:val="24"/>
        </w:rPr>
      </w:pPr>
      <w:r>
        <w:rPr>
          <w:rFonts w:ascii="宋体" w:hAnsi="宋体" w:hint="eastAsia"/>
        </w:rPr>
        <w:t>一、</w:t>
      </w:r>
      <w:r>
        <w:rPr>
          <w:rFonts w:ascii="宋体" w:hAnsi="宋体" w:hint="eastAsia"/>
          <w:lang w:val="zh-CN"/>
        </w:rPr>
        <w:t>项目概况</w:t>
      </w:r>
      <w:r>
        <w:tab/>
      </w:r>
      <w:r>
        <w:fldChar w:fldCharType="begin"/>
      </w:r>
      <w:r>
        <w:instrText xml:space="preserve"> PAGEREF _Toc117176703 \h </w:instrText>
      </w:r>
      <w:r>
        <w:fldChar w:fldCharType="separate"/>
      </w:r>
      <w:r>
        <w:rPr>
          <w:noProof/>
        </w:rPr>
        <w:t>36</w:t>
      </w:r>
      <w:r>
        <w:fldChar w:fldCharType="end"/>
      </w:r>
    </w:p>
    <w:p w:rsidR="00C71782" w:rsidRDefault="00C71782">
      <w:pPr>
        <w:pStyle w:val="TOC1"/>
        <w:tabs>
          <w:tab w:val="right" w:leader="dot" w:pos="8296"/>
        </w:tabs>
        <w:rPr>
          <w:rFonts w:ascii="Times New Roman" w:eastAsia="宋体"/>
          <w:b w:val="0"/>
          <w:bCs w:val="0"/>
          <w:caps w:val="0"/>
          <w:sz w:val="21"/>
          <w:szCs w:val="24"/>
        </w:rPr>
      </w:pPr>
      <w:r>
        <w:rPr>
          <w:rFonts w:ascii="宋体" w:hAnsi="宋体" w:hint="eastAsia"/>
        </w:rPr>
        <w:t>二、项目实施及管理情况</w:t>
      </w:r>
      <w:r>
        <w:tab/>
      </w:r>
      <w:r>
        <w:fldChar w:fldCharType="begin"/>
      </w:r>
      <w:r>
        <w:instrText xml:space="preserve"> PAGEREF _Toc117176704 \h </w:instrText>
      </w:r>
      <w:r>
        <w:fldChar w:fldCharType="separate"/>
      </w:r>
      <w:r>
        <w:rPr>
          <w:noProof/>
        </w:rPr>
        <w:t>36</w:t>
      </w:r>
      <w:r>
        <w:fldChar w:fldCharType="end"/>
      </w:r>
    </w:p>
    <w:p w:rsidR="00C71782" w:rsidRDefault="00C71782">
      <w:pPr>
        <w:pStyle w:val="TOC1"/>
        <w:tabs>
          <w:tab w:val="right" w:leader="dot" w:pos="8296"/>
        </w:tabs>
        <w:rPr>
          <w:rFonts w:ascii="Times New Roman" w:eastAsia="宋体"/>
          <w:b w:val="0"/>
          <w:bCs w:val="0"/>
          <w:caps w:val="0"/>
          <w:sz w:val="21"/>
          <w:szCs w:val="24"/>
        </w:rPr>
      </w:pPr>
      <w:r>
        <w:rPr>
          <w:rFonts w:ascii="宋体" w:hAnsi="宋体" w:hint="eastAsia"/>
        </w:rPr>
        <w:t>（一）资金计划、到位及使用情况。</w:t>
      </w:r>
      <w:r>
        <w:tab/>
      </w:r>
      <w:r>
        <w:fldChar w:fldCharType="begin"/>
      </w:r>
      <w:r>
        <w:instrText xml:space="preserve"> PAGEREF _Toc117176705 \h </w:instrText>
      </w:r>
      <w:r>
        <w:fldChar w:fldCharType="separate"/>
      </w:r>
      <w:r>
        <w:rPr>
          <w:noProof/>
        </w:rPr>
        <w:t>36</w:t>
      </w:r>
      <w:r>
        <w:fldChar w:fldCharType="end"/>
      </w:r>
    </w:p>
    <w:p w:rsidR="00C71782" w:rsidRDefault="00C71782">
      <w:pPr>
        <w:pStyle w:val="TOC1"/>
        <w:tabs>
          <w:tab w:val="right" w:leader="dot" w:pos="8296"/>
        </w:tabs>
        <w:rPr>
          <w:rFonts w:ascii="Times New Roman" w:eastAsia="宋体"/>
          <w:b w:val="0"/>
          <w:bCs w:val="0"/>
          <w:caps w:val="0"/>
          <w:sz w:val="21"/>
          <w:szCs w:val="24"/>
        </w:rPr>
      </w:pPr>
      <w:r>
        <w:rPr>
          <w:rFonts w:ascii="宋体" w:hAnsi="宋体" w:hint="eastAsia"/>
        </w:rPr>
        <w:t>（二）项目财务管理情况。</w:t>
      </w:r>
      <w:r>
        <w:tab/>
      </w:r>
      <w:r>
        <w:fldChar w:fldCharType="begin"/>
      </w:r>
      <w:r>
        <w:instrText xml:space="preserve"> PAGEREF _Toc117176706 \h </w:instrText>
      </w:r>
      <w:r>
        <w:fldChar w:fldCharType="separate"/>
      </w:r>
      <w:r>
        <w:rPr>
          <w:noProof/>
        </w:rPr>
        <w:t>37</w:t>
      </w:r>
      <w:r>
        <w:fldChar w:fldCharType="end"/>
      </w:r>
    </w:p>
    <w:p w:rsidR="00C71782" w:rsidRDefault="00C71782">
      <w:pPr>
        <w:pStyle w:val="TOC1"/>
        <w:tabs>
          <w:tab w:val="right" w:leader="dot" w:pos="8296"/>
        </w:tabs>
        <w:rPr>
          <w:rFonts w:ascii="Times New Roman" w:eastAsia="宋体"/>
          <w:b w:val="0"/>
          <w:bCs w:val="0"/>
          <w:caps w:val="0"/>
          <w:sz w:val="21"/>
          <w:szCs w:val="24"/>
        </w:rPr>
      </w:pPr>
      <w:r>
        <w:rPr>
          <w:rFonts w:ascii="宋体" w:hAnsi="宋体" w:hint="eastAsia"/>
        </w:rPr>
        <w:t>（三）项目组织实施情况。</w:t>
      </w:r>
      <w:r>
        <w:tab/>
      </w:r>
      <w:r>
        <w:fldChar w:fldCharType="begin"/>
      </w:r>
      <w:r>
        <w:instrText xml:space="preserve"> PAGEREF _Toc117176707 \h </w:instrText>
      </w:r>
      <w:r>
        <w:fldChar w:fldCharType="separate"/>
      </w:r>
      <w:r>
        <w:rPr>
          <w:noProof/>
        </w:rPr>
        <w:t>37</w:t>
      </w:r>
      <w:r>
        <w:fldChar w:fldCharType="end"/>
      </w:r>
    </w:p>
    <w:p w:rsidR="00C71782" w:rsidRDefault="00C71782">
      <w:pPr>
        <w:pStyle w:val="TOC1"/>
        <w:tabs>
          <w:tab w:val="right" w:leader="dot" w:pos="8296"/>
        </w:tabs>
        <w:rPr>
          <w:rFonts w:ascii="Times New Roman" w:eastAsia="宋体"/>
          <w:b w:val="0"/>
          <w:bCs w:val="0"/>
          <w:caps w:val="0"/>
          <w:sz w:val="21"/>
          <w:szCs w:val="24"/>
        </w:rPr>
      </w:pPr>
      <w:r>
        <w:rPr>
          <w:rFonts w:ascii="宋体" w:hAnsi="宋体" w:hint="eastAsia"/>
        </w:rPr>
        <w:t>三、项目完成情况</w:t>
      </w:r>
      <w:r>
        <w:tab/>
      </w:r>
      <w:r>
        <w:fldChar w:fldCharType="begin"/>
      </w:r>
      <w:r>
        <w:instrText xml:space="preserve"> PAGEREF _Toc117176708 \h </w:instrText>
      </w:r>
      <w:r>
        <w:fldChar w:fldCharType="separate"/>
      </w:r>
      <w:r>
        <w:rPr>
          <w:noProof/>
        </w:rPr>
        <w:t>37</w:t>
      </w:r>
      <w:r>
        <w:fldChar w:fldCharType="end"/>
      </w:r>
    </w:p>
    <w:p w:rsidR="00C71782" w:rsidRDefault="00C71782">
      <w:pPr>
        <w:pStyle w:val="TOC1"/>
        <w:tabs>
          <w:tab w:val="right" w:leader="dot" w:pos="8296"/>
        </w:tabs>
        <w:rPr>
          <w:rFonts w:ascii="Times New Roman" w:eastAsia="宋体"/>
          <w:b w:val="0"/>
          <w:bCs w:val="0"/>
          <w:caps w:val="0"/>
          <w:sz w:val="21"/>
          <w:szCs w:val="24"/>
        </w:rPr>
      </w:pPr>
      <w:r>
        <w:rPr>
          <w:rFonts w:ascii="宋体" w:hAnsi="宋体" w:hint="eastAsia"/>
        </w:rPr>
        <w:t>（一）项目任务量完成情况。</w:t>
      </w:r>
      <w:r>
        <w:tab/>
      </w:r>
      <w:r>
        <w:fldChar w:fldCharType="begin"/>
      </w:r>
      <w:r>
        <w:instrText xml:space="preserve"> PAGEREF _Toc117176709 \h </w:instrText>
      </w:r>
      <w:r>
        <w:fldChar w:fldCharType="separate"/>
      </w:r>
      <w:r>
        <w:rPr>
          <w:noProof/>
        </w:rPr>
        <w:t>37</w:t>
      </w:r>
      <w:r>
        <w:fldChar w:fldCharType="end"/>
      </w:r>
    </w:p>
    <w:p w:rsidR="00C71782" w:rsidRDefault="00C71782">
      <w:pPr>
        <w:pStyle w:val="TOC1"/>
        <w:tabs>
          <w:tab w:val="right" w:leader="dot" w:pos="8296"/>
        </w:tabs>
        <w:rPr>
          <w:rFonts w:ascii="Times New Roman" w:eastAsia="宋体"/>
          <w:b w:val="0"/>
          <w:bCs w:val="0"/>
          <w:caps w:val="0"/>
          <w:sz w:val="21"/>
          <w:szCs w:val="24"/>
        </w:rPr>
      </w:pPr>
      <w:r>
        <w:rPr>
          <w:rFonts w:ascii="宋体" w:hAnsi="宋体" w:hint="eastAsia"/>
        </w:rPr>
        <w:t>五、问题及建议</w:t>
      </w:r>
      <w:r>
        <w:tab/>
      </w:r>
      <w:r>
        <w:fldChar w:fldCharType="begin"/>
      </w:r>
      <w:r>
        <w:instrText xml:space="preserve"> PAGEREF _Toc117176710 \h </w:instrText>
      </w:r>
      <w:r>
        <w:fldChar w:fldCharType="separate"/>
      </w:r>
      <w:r>
        <w:rPr>
          <w:noProof/>
        </w:rPr>
        <w:t>38</w:t>
      </w:r>
      <w:r>
        <w:fldChar w:fldCharType="end"/>
      </w:r>
    </w:p>
    <w:p w:rsidR="00C71782" w:rsidRDefault="00C71782">
      <w:pPr>
        <w:pStyle w:val="TOC1"/>
        <w:tabs>
          <w:tab w:val="right" w:leader="dot" w:pos="8296"/>
        </w:tabs>
        <w:rPr>
          <w:rFonts w:ascii="Times New Roman" w:eastAsia="宋体"/>
          <w:b w:val="0"/>
          <w:bCs w:val="0"/>
          <w:caps w:val="0"/>
          <w:sz w:val="21"/>
          <w:szCs w:val="24"/>
        </w:rPr>
      </w:pPr>
      <w:r>
        <w:rPr>
          <w:rFonts w:ascii="宋体" w:hAnsi="宋体" w:hint="eastAsia"/>
          <w:lang w:val="zh-CN"/>
        </w:rPr>
        <w:t>（一）存在的问题。</w:t>
      </w:r>
      <w:r>
        <w:tab/>
      </w:r>
      <w:r>
        <w:fldChar w:fldCharType="begin"/>
      </w:r>
      <w:r>
        <w:instrText xml:space="preserve"> PAGEREF _Toc117176711 \h </w:instrText>
      </w:r>
      <w:r>
        <w:fldChar w:fldCharType="separate"/>
      </w:r>
      <w:r>
        <w:rPr>
          <w:noProof/>
        </w:rPr>
        <w:t>38</w:t>
      </w:r>
      <w:r>
        <w:fldChar w:fldCharType="end"/>
      </w:r>
    </w:p>
    <w:p w:rsidR="00C71782" w:rsidRDefault="00C71782">
      <w:pPr>
        <w:pStyle w:val="TOC1"/>
        <w:tabs>
          <w:tab w:val="right" w:leader="dot" w:pos="8296"/>
        </w:tabs>
        <w:rPr>
          <w:rFonts w:ascii="Times New Roman" w:eastAsia="宋体"/>
          <w:b w:val="0"/>
          <w:bCs w:val="0"/>
          <w:caps w:val="0"/>
          <w:sz w:val="21"/>
          <w:szCs w:val="24"/>
        </w:rPr>
      </w:pPr>
      <w:r>
        <w:rPr>
          <w:rFonts w:ascii="宋体" w:hAnsi="宋体" w:hint="eastAsia"/>
          <w:color w:val="000000"/>
        </w:rPr>
        <w:t>第</w:t>
      </w:r>
      <w:r>
        <w:rPr>
          <w:rFonts w:ascii="宋体" w:hAnsi="宋体" w:hint="eastAsia"/>
          <w:kern w:val="44"/>
        </w:rPr>
        <w:t>五部分</w:t>
      </w:r>
      <w:r>
        <w:rPr>
          <w:rFonts w:ascii="宋体" w:hAnsi="宋体"/>
          <w:kern w:val="44"/>
        </w:rPr>
        <w:t xml:space="preserve"> </w:t>
      </w:r>
      <w:r>
        <w:rPr>
          <w:rFonts w:ascii="宋体" w:hAnsi="宋体" w:hint="eastAsia"/>
          <w:kern w:val="44"/>
        </w:rPr>
        <w:t>附表</w:t>
      </w:r>
      <w:r>
        <w:tab/>
      </w:r>
      <w:r>
        <w:fldChar w:fldCharType="begin"/>
      </w:r>
      <w:r>
        <w:instrText xml:space="preserve"> PAGEREF _Toc117176712 \h </w:instrText>
      </w:r>
      <w:r>
        <w:fldChar w:fldCharType="separate"/>
      </w:r>
      <w:r>
        <w:rPr>
          <w:noProof/>
        </w:rPr>
        <w:t>39</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color w:val="000000"/>
        </w:rPr>
        <w:t>一、收</w:t>
      </w:r>
      <w:r>
        <w:rPr>
          <w:rFonts w:ascii="宋体" w:hAnsi="宋体" w:hint="eastAsia"/>
        </w:rPr>
        <w:t>入支出决算总表</w:t>
      </w:r>
      <w:r>
        <w:tab/>
      </w:r>
      <w:r>
        <w:fldChar w:fldCharType="begin"/>
      </w:r>
      <w:r>
        <w:instrText xml:space="preserve"> PAGEREF _Toc117176713 \h </w:instrText>
      </w:r>
      <w:r>
        <w:fldChar w:fldCharType="separate"/>
      </w:r>
      <w:r>
        <w:rPr>
          <w:noProof/>
        </w:rPr>
        <w:t>39</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color w:val="000000"/>
        </w:rPr>
        <w:t>二、收</w:t>
      </w:r>
      <w:r>
        <w:rPr>
          <w:rFonts w:ascii="宋体" w:hAnsi="宋体" w:hint="eastAsia"/>
        </w:rPr>
        <w:t>入决算表</w:t>
      </w:r>
      <w:r>
        <w:tab/>
      </w:r>
      <w:r>
        <w:fldChar w:fldCharType="begin"/>
      </w:r>
      <w:r>
        <w:instrText xml:space="preserve"> PAGEREF _Toc117176714 \h </w:instrText>
      </w:r>
      <w:r>
        <w:fldChar w:fldCharType="separate"/>
      </w:r>
      <w:r>
        <w:rPr>
          <w:noProof/>
        </w:rPr>
        <w:t>39</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rPr>
        <w:t>三、</w:t>
      </w:r>
      <w:r>
        <w:rPr>
          <w:rFonts w:ascii="宋体" w:hAnsi="宋体" w:hint="eastAsia"/>
          <w:color w:val="000000"/>
        </w:rPr>
        <w:t>支</w:t>
      </w:r>
      <w:r>
        <w:rPr>
          <w:rFonts w:ascii="宋体" w:hAnsi="宋体" w:hint="eastAsia"/>
        </w:rPr>
        <w:t>出决算表</w:t>
      </w:r>
      <w:r>
        <w:tab/>
      </w:r>
      <w:r>
        <w:fldChar w:fldCharType="begin"/>
      </w:r>
      <w:r>
        <w:instrText xml:space="preserve"> PAGEREF _Toc117176715 \h </w:instrText>
      </w:r>
      <w:r>
        <w:fldChar w:fldCharType="separate"/>
      </w:r>
      <w:r>
        <w:rPr>
          <w:noProof/>
        </w:rPr>
        <w:t>39</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rPr>
        <w:t>四、</w:t>
      </w:r>
      <w:r>
        <w:rPr>
          <w:rFonts w:ascii="宋体" w:hAnsi="宋体" w:hint="eastAsia"/>
          <w:color w:val="000000"/>
        </w:rPr>
        <w:t>财</w:t>
      </w:r>
      <w:r>
        <w:rPr>
          <w:rFonts w:ascii="宋体" w:hAnsi="宋体" w:hint="eastAsia"/>
        </w:rPr>
        <w:t>政拨款收入支出决算总表</w:t>
      </w:r>
      <w:r>
        <w:tab/>
      </w:r>
      <w:r>
        <w:fldChar w:fldCharType="begin"/>
      </w:r>
      <w:r>
        <w:instrText xml:space="preserve"> PAGEREF _Toc117176716 \h </w:instrText>
      </w:r>
      <w:r>
        <w:fldChar w:fldCharType="separate"/>
      </w:r>
      <w:r>
        <w:rPr>
          <w:noProof/>
        </w:rPr>
        <w:t>39</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rPr>
        <w:t>五、</w:t>
      </w:r>
      <w:r>
        <w:rPr>
          <w:rFonts w:ascii="宋体" w:hAnsi="宋体" w:hint="eastAsia"/>
          <w:color w:val="000000"/>
        </w:rPr>
        <w:t>财</w:t>
      </w:r>
      <w:r>
        <w:rPr>
          <w:rFonts w:ascii="宋体" w:hAnsi="宋体" w:hint="eastAsia"/>
        </w:rPr>
        <w:t>政拨款支出决算明细表</w:t>
      </w:r>
      <w:r>
        <w:tab/>
      </w:r>
      <w:r>
        <w:fldChar w:fldCharType="begin"/>
      </w:r>
      <w:r>
        <w:instrText xml:space="preserve"> PAGEREF _Toc117176717 \h </w:instrText>
      </w:r>
      <w:r>
        <w:fldChar w:fldCharType="separate"/>
      </w:r>
      <w:r>
        <w:rPr>
          <w:noProof/>
        </w:rPr>
        <w:t>39</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rPr>
        <w:t>六、</w:t>
      </w:r>
      <w:r>
        <w:rPr>
          <w:rFonts w:ascii="宋体" w:hAnsi="宋体" w:hint="eastAsia"/>
          <w:color w:val="000000"/>
        </w:rPr>
        <w:t>一</w:t>
      </w:r>
      <w:r>
        <w:rPr>
          <w:rFonts w:ascii="宋体" w:hAnsi="宋体" w:hint="eastAsia"/>
        </w:rPr>
        <w:t>般公共预算财政拨款支出决算表</w:t>
      </w:r>
      <w:r>
        <w:tab/>
      </w:r>
      <w:r>
        <w:fldChar w:fldCharType="begin"/>
      </w:r>
      <w:r>
        <w:instrText xml:space="preserve"> PAGEREF _Toc117176718 \h </w:instrText>
      </w:r>
      <w:r>
        <w:fldChar w:fldCharType="separate"/>
      </w:r>
      <w:r>
        <w:rPr>
          <w:noProof/>
        </w:rPr>
        <w:t>39</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rPr>
        <w:t>七、</w:t>
      </w:r>
      <w:r>
        <w:rPr>
          <w:rFonts w:ascii="宋体" w:hAnsi="宋体" w:hint="eastAsia"/>
          <w:color w:val="000000"/>
        </w:rPr>
        <w:t>一</w:t>
      </w:r>
      <w:r>
        <w:rPr>
          <w:rFonts w:ascii="宋体" w:hAnsi="宋体" w:hint="eastAsia"/>
        </w:rPr>
        <w:t>般公共预算财政拨款支出决算明细表</w:t>
      </w:r>
      <w:r>
        <w:tab/>
      </w:r>
      <w:r>
        <w:fldChar w:fldCharType="begin"/>
      </w:r>
      <w:r>
        <w:instrText xml:space="preserve"> PAGEREF _Toc117176719 \h </w:instrText>
      </w:r>
      <w:r>
        <w:fldChar w:fldCharType="separate"/>
      </w:r>
      <w:r>
        <w:rPr>
          <w:noProof/>
        </w:rPr>
        <w:t>39</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rPr>
        <w:t>八、</w:t>
      </w:r>
      <w:r>
        <w:rPr>
          <w:rFonts w:ascii="宋体" w:hAnsi="宋体" w:hint="eastAsia"/>
          <w:color w:val="000000"/>
        </w:rPr>
        <w:t>一</w:t>
      </w:r>
      <w:r>
        <w:rPr>
          <w:rFonts w:ascii="宋体" w:hAnsi="宋体" w:hint="eastAsia"/>
        </w:rPr>
        <w:t>般公共预算财政拨款基本支出决算表</w:t>
      </w:r>
      <w:r>
        <w:tab/>
      </w:r>
      <w:r>
        <w:fldChar w:fldCharType="begin"/>
      </w:r>
      <w:r>
        <w:instrText xml:space="preserve"> PAGEREF _Toc117176720 \h </w:instrText>
      </w:r>
      <w:r>
        <w:fldChar w:fldCharType="separate"/>
      </w:r>
      <w:r>
        <w:rPr>
          <w:noProof/>
        </w:rPr>
        <w:t>39</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rPr>
        <w:t>九、</w:t>
      </w:r>
      <w:r>
        <w:rPr>
          <w:rFonts w:ascii="宋体" w:hAnsi="宋体" w:hint="eastAsia"/>
          <w:color w:val="000000"/>
        </w:rPr>
        <w:t>一</w:t>
      </w:r>
      <w:r>
        <w:rPr>
          <w:rFonts w:ascii="宋体" w:hAnsi="宋体" w:hint="eastAsia"/>
        </w:rPr>
        <w:t>般公共预算财政拨款项目支出决算表</w:t>
      </w:r>
      <w:r>
        <w:tab/>
      </w:r>
      <w:r>
        <w:fldChar w:fldCharType="begin"/>
      </w:r>
      <w:r>
        <w:instrText xml:space="preserve"> PAGEREF _Toc117176721 \h </w:instrText>
      </w:r>
      <w:r>
        <w:fldChar w:fldCharType="separate"/>
      </w:r>
      <w:r>
        <w:rPr>
          <w:noProof/>
        </w:rPr>
        <w:t>39</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rPr>
        <w:t>十、</w:t>
      </w:r>
      <w:r>
        <w:rPr>
          <w:rFonts w:ascii="宋体" w:hAnsi="宋体" w:hint="eastAsia"/>
          <w:color w:val="000000"/>
        </w:rPr>
        <w:t>一</w:t>
      </w:r>
      <w:r>
        <w:rPr>
          <w:rFonts w:ascii="宋体" w:hAnsi="宋体" w:hint="eastAsia"/>
        </w:rPr>
        <w:t>般公共预算财政拨款“三公”经费支出决算表</w:t>
      </w:r>
      <w:r>
        <w:tab/>
      </w:r>
      <w:r>
        <w:fldChar w:fldCharType="begin"/>
      </w:r>
      <w:r>
        <w:instrText xml:space="preserve"> PAGEREF _Toc117176722 \h </w:instrText>
      </w:r>
      <w:r>
        <w:fldChar w:fldCharType="separate"/>
      </w:r>
      <w:r>
        <w:rPr>
          <w:noProof/>
        </w:rPr>
        <w:t>39</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rPr>
        <w:t>十一、</w:t>
      </w:r>
      <w:r>
        <w:rPr>
          <w:rFonts w:ascii="宋体" w:hAnsi="宋体" w:hint="eastAsia"/>
          <w:color w:val="000000"/>
        </w:rPr>
        <w:t>政</w:t>
      </w:r>
      <w:r>
        <w:rPr>
          <w:rFonts w:ascii="宋体" w:hAnsi="宋体" w:hint="eastAsia"/>
        </w:rPr>
        <w:t>府性基金预算财政拨款收入支出决算表</w:t>
      </w:r>
      <w:r>
        <w:tab/>
      </w:r>
      <w:r>
        <w:fldChar w:fldCharType="begin"/>
      </w:r>
      <w:r>
        <w:instrText xml:space="preserve"> PAGEREF _Toc117176723 \h </w:instrText>
      </w:r>
      <w:r>
        <w:fldChar w:fldCharType="separate"/>
      </w:r>
      <w:r>
        <w:rPr>
          <w:noProof/>
        </w:rPr>
        <w:t>39</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rPr>
        <w:t>十二、</w:t>
      </w:r>
      <w:r>
        <w:rPr>
          <w:rFonts w:ascii="宋体" w:hAnsi="宋体" w:hint="eastAsia"/>
          <w:color w:val="000000"/>
        </w:rPr>
        <w:t>政</w:t>
      </w:r>
      <w:r>
        <w:rPr>
          <w:rFonts w:ascii="宋体" w:hAnsi="宋体" w:hint="eastAsia"/>
        </w:rPr>
        <w:t>府性基金预算财政拨款“三公”经费支出决算表</w:t>
      </w:r>
      <w:r>
        <w:tab/>
      </w:r>
      <w:r>
        <w:fldChar w:fldCharType="begin"/>
      </w:r>
      <w:r>
        <w:instrText xml:space="preserve"> PAGEREF _Toc117176724 \h </w:instrText>
      </w:r>
      <w:r>
        <w:fldChar w:fldCharType="separate"/>
      </w:r>
      <w:r>
        <w:rPr>
          <w:noProof/>
        </w:rPr>
        <w:t>39</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rPr>
        <w:t>十三、</w:t>
      </w:r>
      <w:r>
        <w:rPr>
          <w:rFonts w:ascii="宋体" w:hAnsi="宋体" w:hint="eastAsia"/>
          <w:color w:val="000000"/>
        </w:rPr>
        <w:t>国</w:t>
      </w:r>
      <w:r>
        <w:rPr>
          <w:rFonts w:ascii="宋体" w:hAnsi="宋体" w:hint="eastAsia"/>
        </w:rPr>
        <w:t>有资本经营预算财政拨款支出决算表</w:t>
      </w:r>
      <w:r>
        <w:tab/>
      </w:r>
      <w:r>
        <w:fldChar w:fldCharType="begin"/>
      </w:r>
      <w:r>
        <w:instrText xml:space="preserve"> PAGEREF _Toc117176725 \h </w:instrText>
      </w:r>
      <w:r>
        <w:fldChar w:fldCharType="separate"/>
      </w:r>
      <w:r>
        <w:rPr>
          <w:noProof/>
        </w:rPr>
        <w:t>39</w:t>
      </w:r>
      <w:r>
        <w:fldChar w:fldCharType="end"/>
      </w:r>
    </w:p>
    <w:p w:rsidR="00C71782" w:rsidRDefault="00C71782">
      <w:pPr>
        <w:pStyle w:val="TOC2"/>
        <w:tabs>
          <w:tab w:val="right" w:leader="dot" w:pos="8296"/>
        </w:tabs>
        <w:rPr>
          <w:rFonts w:ascii="Times New Roman" w:eastAsia="宋体"/>
          <w:smallCaps w:val="0"/>
          <w:sz w:val="21"/>
          <w:szCs w:val="24"/>
        </w:rPr>
      </w:pPr>
      <w:r>
        <w:rPr>
          <w:rFonts w:ascii="宋体" w:hAnsi="宋体" w:hint="eastAsia"/>
        </w:rPr>
        <w:t>十四、国有资本经营预算财政拨款支出决算表</w:t>
      </w:r>
      <w:r>
        <w:tab/>
      </w:r>
      <w:r>
        <w:fldChar w:fldCharType="begin"/>
      </w:r>
      <w:r>
        <w:instrText xml:space="preserve"> PAGEREF _Toc117176726 \h </w:instrText>
      </w:r>
      <w:r>
        <w:fldChar w:fldCharType="separate"/>
      </w:r>
      <w:r>
        <w:rPr>
          <w:noProof/>
        </w:rPr>
        <w:t>39</w:t>
      </w:r>
      <w:r>
        <w:fldChar w:fldCharType="end"/>
      </w:r>
    </w:p>
    <w:p w:rsidR="00C71782" w:rsidRDefault="00C71782">
      <w:pPr>
        <w:widowControl/>
        <w:spacing w:line="440" w:lineRule="exact"/>
        <w:jc w:val="left"/>
        <w:rPr>
          <w:rFonts w:ascii="宋体"/>
          <w:b/>
          <w:bCs/>
          <w:kern w:val="44"/>
          <w:sz w:val="24"/>
        </w:rPr>
      </w:pPr>
      <w:r>
        <w:rPr>
          <w:b/>
          <w:bCs/>
          <w:caps/>
        </w:rPr>
        <w:fldChar w:fldCharType="end"/>
      </w:r>
      <w:r>
        <w:rPr>
          <w:rFonts w:ascii="宋体"/>
          <w:b/>
          <w:sz w:val="24"/>
        </w:rPr>
        <w:br w:type="page"/>
      </w:r>
    </w:p>
    <w:p w:rsidR="00C71782" w:rsidRDefault="00C71782">
      <w:pPr>
        <w:pStyle w:val="Heading1"/>
        <w:jc w:val="center"/>
        <w:rPr>
          <w:rStyle w:val="Heading1Char"/>
          <w:rFonts w:ascii="黑体" w:eastAsia="黑体" w:hAnsi="方正小标宋_GBK" w:cs="方正小标宋_GBK"/>
          <w:b/>
        </w:rPr>
      </w:pPr>
      <w:bookmarkStart w:id="18" w:name="_Toc117170001"/>
      <w:bookmarkStart w:id="19" w:name="_Toc117176668"/>
      <w:bookmarkStart w:id="20" w:name="_Toc79163601"/>
      <w:r>
        <w:rPr>
          <w:rFonts w:ascii="黑体" w:eastAsia="黑体" w:hAnsi="方正小标宋_GBK" w:cs="方正小标宋_GBK" w:hint="eastAsia"/>
        </w:rPr>
        <w:t>第一部分</w:t>
      </w:r>
      <w:r>
        <w:rPr>
          <w:rFonts w:ascii="黑体" w:eastAsia="黑体" w:hAnsi="方正小标宋_GBK" w:cs="方正小标宋_GBK"/>
        </w:rPr>
        <w:t xml:space="preserve"> </w:t>
      </w:r>
      <w:r>
        <w:rPr>
          <w:rStyle w:val="Heading1Char"/>
          <w:rFonts w:ascii="黑体" w:eastAsia="黑体" w:hAnsi="方正小标宋_GBK" w:cs="方正小标宋_GBK" w:hint="eastAsia"/>
          <w:b/>
        </w:rPr>
        <w:t>部门概况</w:t>
      </w:r>
      <w:bookmarkEnd w:id="16"/>
      <w:bookmarkEnd w:id="17"/>
      <w:bookmarkEnd w:id="18"/>
      <w:bookmarkEnd w:id="19"/>
      <w:bookmarkEnd w:id="20"/>
    </w:p>
    <w:p w:rsidR="00C71782" w:rsidRDefault="00C71782">
      <w:pPr>
        <w:widowControl/>
        <w:jc w:val="left"/>
        <w:rPr>
          <w:rFonts w:ascii="宋体"/>
          <w:color w:val="000000"/>
          <w:sz w:val="32"/>
          <w:szCs w:val="32"/>
        </w:rPr>
      </w:pPr>
    </w:p>
    <w:p w:rsidR="00C71782" w:rsidRDefault="00C71782">
      <w:pPr>
        <w:pStyle w:val="Heading2"/>
        <w:rPr>
          <w:rStyle w:val="Heading2Char"/>
          <w:rFonts w:ascii="黑体" w:eastAsia="黑体" w:hAnsi="黑体" w:cs="黑体"/>
          <w:b/>
        </w:rPr>
      </w:pPr>
      <w:bookmarkStart w:id="21" w:name="_Toc117176669"/>
      <w:bookmarkStart w:id="22" w:name="_Toc79163602"/>
      <w:bookmarkStart w:id="23" w:name="_Toc15396600"/>
      <w:bookmarkStart w:id="24" w:name="_Toc117170002"/>
      <w:bookmarkStart w:id="25" w:name="_Toc15377197"/>
      <w:r>
        <w:rPr>
          <w:rFonts w:ascii="黑体" w:eastAsia="黑体" w:hAnsi="黑体" w:cs="黑体" w:hint="eastAsia"/>
          <w:color w:val="000000"/>
        </w:rPr>
        <w:t>一</w:t>
      </w:r>
      <w:r>
        <w:rPr>
          <w:rFonts w:ascii="黑体" w:eastAsia="黑体" w:hAnsi="黑体" w:cs="黑体" w:hint="eastAsia"/>
          <w:b w:val="0"/>
          <w:color w:val="000000"/>
        </w:rPr>
        <w:t>、</w:t>
      </w:r>
      <w:r>
        <w:rPr>
          <w:rFonts w:ascii="黑体" w:eastAsia="黑体" w:hAnsi="黑体" w:cs="黑体" w:hint="eastAsia"/>
          <w:color w:val="000000"/>
        </w:rPr>
        <w:t>基</w:t>
      </w:r>
      <w:r>
        <w:rPr>
          <w:rStyle w:val="Heading2Char"/>
          <w:rFonts w:ascii="黑体" w:eastAsia="黑体" w:hAnsi="黑体" w:cs="黑体" w:hint="eastAsia"/>
          <w:b/>
        </w:rPr>
        <w:t>本职能及主要工作</w:t>
      </w:r>
      <w:bookmarkEnd w:id="21"/>
      <w:bookmarkEnd w:id="22"/>
      <w:bookmarkEnd w:id="23"/>
      <w:bookmarkEnd w:id="24"/>
      <w:bookmarkEnd w:id="25"/>
    </w:p>
    <w:p w:rsidR="00C71782" w:rsidRDefault="00C71782" w:rsidP="00B551C1">
      <w:pPr>
        <w:pStyle w:val="BodyText"/>
        <w:adjustRightInd w:val="0"/>
        <w:snapToGrid w:val="0"/>
        <w:spacing w:before="93" w:line="600" w:lineRule="exact"/>
        <w:ind w:firstLineChars="210" w:firstLine="31680"/>
        <w:outlineLvl w:val="2"/>
        <w:rPr>
          <w:rFonts w:hAnsi="仿宋_GB2312" w:cs="仿宋_GB2312"/>
          <w:b/>
          <w:bCs/>
          <w:color w:val="000000"/>
          <w:sz w:val="32"/>
          <w:szCs w:val="32"/>
        </w:rPr>
      </w:pPr>
      <w:bookmarkStart w:id="26" w:name="_Toc117170003"/>
      <w:bookmarkStart w:id="27" w:name="_Toc79163603"/>
      <w:bookmarkStart w:id="28" w:name="_Toc117176670"/>
      <w:bookmarkStart w:id="29" w:name="_Toc15378445"/>
      <w:bookmarkStart w:id="30" w:name="_Toc15377198"/>
      <w:r>
        <w:rPr>
          <w:rFonts w:hAnsi="仿宋_GB2312" w:cs="仿宋_GB2312" w:hint="eastAsia"/>
          <w:b/>
          <w:bCs/>
          <w:color w:val="000000"/>
          <w:sz w:val="32"/>
          <w:szCs w:val="32"/>
        </w:rPr>
        <w:t>（一）主要职能。</w:t>
      </w:r>
      <w:bookmarkEnd w:id="26"/>
      <w:bookmarkEnd w:id="27"/>
      <w:bookmarkEnd w:id="28"/>
    </w:p>
    <w:p w:rsidR="00C71782" w:rsidRDefault="00C71782" w:rsidP="00444D3F">
      <w:pPr>
        <w:spacing w:line="360" w:lineRule="auto"/>
        <w:ind w:firstLineChars="200" w:firstLine="31680"/>
        <w:rPr>
          <w:rFonts w:ascii="仿宋_GB2312" w:eastAsia="仿宋_GB2312"/>
          <w:color w:val="000000"/>
          <w:sz w:val="32"/>
          <w:szCs w:val="32"/>
        </w:rPr>
      </w:pPr>
      <w:r>
        <w:rPr>
          <w:rFonts w:ascii="仿宋_GB2312" w:eastAsia="仿宋_GB2312" w:hAnsi="宋体"/>
          <w:color w:val="000000"/>
          <w:sz w:val="32"/>
          <w:szCs w:val="32"/>
        </w:rPr>
        <w:t>1</w:t>
      </w:r>
      <w:r>
        <w:rPr>
          <w:rFonts w:ascii="仿宋_GB2312" w:eastAsia="仿宋_GB2312" w:hAnsi="宋体" w:hint="eastAsia"/>
          <w:color w:val="000000"/>
          <w:sz w:val="32"/>
          <w:szCs w:val="32"/>
        </w:rPr>
        <w:t>、贯彻执行国家和省、州有关交通运输行业的法律法规、规章、规划、政策和标准，起草全县有关交通运输工作的法规和规章草案，拟订相关政策和标准；拟订全县交通运输行业发展战略、规划并组织实施；参加拟订物流业发展战略和规划，拟订有关政策和标准并监督实施；负责交通运输体制改革相关工作。</w:t>
      </w:r>
    </w:p>
    <w:p w:rsidR="00C71782" w:rsidRDefault="00C71782">
      <w:pPr>
        <w:spacing w:line="360" w:lineRule="auto"/>
        <w:rPr>
          <w:rFonts w:ascii="仿宋_GB2312" w:eastAsia="仿宋_GB2312"/>
          <w:color w:val="000000"/>
          <w:sz w:val="32"/>
          <w:szCs w:val="32"/>
        </w:rPr>
      </w:pPr>
      <w:r>
        <w:rPr>
          <w:rFonts w:ascii="仿宋_GB2312" w:eastAsia="仿宋_GB2312" w:hAnsi="宋体"/>
          <w:color w:val="000000"/>
          <w:sz w:val="32"/>
          <w:szCs w:val="32"/>
        </w:rPr>
        <w:t xml:space="preserve">    2</w:t>
      </w:r>
      <w:r>
        <w:rPr>
          <w:rFonts w:ascii="仿宋_GB2312" w:eastAsia="仿宋_GB2312" w:hAnsi="宋体" w:hint="eastAsia"/>
          <w:color w:val="000000"/>
          <w:sz w:val="32"/>
          <w:szCs w:val="32"/>
        </w:rPr>
        <w:t>、承担涉及全县综合运输体系的规划协调工作。会同有关部门组织编制综合运输体系规划，组织公路管理。</w:t>
      </w:r>
    </w:p>
    <w:p w:rsidR="00C71782" w:rsidRDefault="00C71782">
      <w:pPr>
        <w:spacing w:line="360" w:lineRule="auto"/>
        <w:rPr>
          <w:rFonts w:ascii="仿宋_GB2312" w:eastAsia="仿宋_GB2312"/>
          <w:color w:val="000000"/>
          <w:sz w:val="32"/>
          <w:szCs w:val="32"/>
        </w:rPr>
      </w:pPr>
      <w:r>
        <w:rPr>
          <w:rFonts w:ascii="仿宋_GB2312" w:eastAsia="仿宋_GB2312" w:hAnsi="宋体"/>
          <w:color w:val="000000"/>
          <w:sz w:val="32"/>
          <w:szCs w:val="32"/>
        </w:rPr>
        <w:t xml:space="preserve">    3</w:t>
      </w:r>
      <w:r>
        <w:rPr>
          <w:rFonts w:ascii="仿宋_GB2312" w:eastAsia="仿宋_GB2312" w:hAnsi="宋体" w:hint="eastAsia"/>
          <w:color w:val="000000"/>
          <w:sz w:val="32"/>
          <w:szCs w:val="32"/>
        </w:rPr>
        <w:t>、承担全县道路监管责任，负责城乡客运及有关设施的规划和管理工作，负责出租汽车行业管理；负责全县道路、机动车维修检测、船舶检验、驾驶员（船员）培训、运输服务等交通运输行业管理；组织实施治理公路“三乱”工作。</w:t>
      </w:r>
    </w:p>
    <w:p w:rsidR="00C71782" w:rsidRDefault="00C71782">
      <w:pPr>
        <w:spacing w:line="360" w:lineRule="auto"/>
        <w:rPr>
          <w:rFonts w:ascii="仿宋_GB2312" w:eastAsia="仿宋_GB2312"/>
          <w:color w:val="000000"/>
          <w:sz w:val="32"/>
          <w:szCs w:val="32"/>
        </w:rPr>
      </w:pPr>
      <w:r>
        <w:rPr>
          <w:rFonts w:ascii="仿宋_GB2312" w:eastAsia="仿宋_GB2312" w:hAnsi="宋体"/>
          <w:color w:val="000000"/>
          <w:sz w:val="32"/>
          <w:szCs w:val="32"/>
        </w:rPr>
        <w:t xml:space="preserve">    4</w:t>
      </w:r>
      <w:r>
        <w:rPr>
          <w:rFonts w:ascii="仿宋_GB2312" w:eastAsia="仿宋_GB2312" w:hAnsi="宋体" w:hint="eastAsia"/>
          <w:color w:val="000000"/>
          <w:sz w:val="32"/>
          <w:szCs w:val="32"/>
        </w:rPr>
        <w:t>、承担全县公路监管责任。负责组织实施全县公路、交通运输设施建设和养护，指导农村公路建设和养护；组织协调工程建设质量和安全生产监督管理工作。</w:t>
      </w:r>
    </w:p>
    <w:p w:rsidR="00C71782" w:rsidRDefault="00C71782">
      <w:pPr>
        <w:spacing w:line="360" w:lineRule="auto"/>
        <w:rPr>
          <w:rFonts w:ascii="仿宋_GB2312" w:eastAsia="仿宋_GB2312"/>
          <w:color w:val="000000"/>
          <w:sz w:val="32"/>
          <w:szCs w:val="32"/>
        </w:rPr>
      </w:pPr>
      <w:r>
        <w:rPr>
          <w:rFonts w:ascii="仿宋_GB2312" w:eastAsia="仿宋_GB2312" w:hAnsi="宋体"/>
          <w:color w:val="000000"/>
          <w:sz w:val="32"/>
          <w:szCs w:val="32"/>
        </w:rPr>
        <w:t xml:space="preserve">    5</w:t>
      </w:r>
      <w:r>
        <w:rPr>
          <w:rFonts w:ascii="仿宋_GB2312" w:eastAsia="仿宋_GB2312" w:hAnsi="宋体" w:hint="eastAsia"/>
          <w:color w:val="000000"/>
          <w:sz w:val="32"/>
          <w:szCs w:val="32"/>
        </w:rPr>
        <w:t>、负责全县公路、公共交通（含出租车）行业安全生产和应急管理工作；负责突发事件的应急处置和依法组织或参与有关事故调查处理工作。</w:t>
      </w:r>
    </w:p>
    <w:p w:rsidR="00C71782" w:rsidRDefault="00C71782">
      <w:pPr>
        <w:spacing w:line="360" w:lineRule="auto"/>
        <w:rPr>
          <w:rFonts w:ascii="仿宋_GB2312" w:eastAsia="仿宋_GB2312"/>
          <w:color w:val="000000"/>
          <w:sz w:val="32"/>
          <w:szCs w:val="32"/>
        </w:rPr>
      </w:pPr>
      <w:r>
        <w:rPr>
          <w:rFonts w:ascii="仿宋_GB2312" w:eastAsia="仿宋_GB2312" w:hAnsi="宋体"/>
          <w:color w:val="000000"/>
          <w:sz w:val="32"/>
          <w:szCs w:val="32"/>
        </w:rPr>
        <w:t xml:space="preserve">    6</w:t>
      </w:r>
      <w:r>
        <w:rPr>
          <w:rFonts w:ascii="仿宋_GB2312" w:eastAsia="仿宋_GB2312" w:hAnsi="宋体" w:hint="eastAsia"/>
          <w:color w:val="000000"/>
          <w:sz w:val="32"/>
          <w:szCs w:val="32"/>
        </w:rPr>
        <w:t>、负责全县交通运输的组织和结构调整，指导运输技术装备建设，协调指导城乡各种运输方式衔接；对重点物资和紧急客货运输进行调控；承担交通战备有关工作。</w:t>
      </w:r>
    </w:p>
    <w:p w:rsidR="00C71782" w:rsidRDefault="00C71782">
      <w:pPr>
        <w:spacing w:line="360" w:lineRule="auto"/>
        <w:rPr>
          <w:rFonts w:ascii="仿宋_GB2312" w:eastAsia="仿宋_GB2312"/>
          <w:color w:val="000000"/>
          <w:sz w:val="32"/>
          <w:szCs w:val="32"/>
        </w:rPr>
      </w:pPr>
      <w:r>
        <w:rPr>
          <w:rFonts w:ascii="仿宋_GB2312" w:eastAsia="仿宋_GB2312" w:hAnsi="宋体"/>
          <w:color w:val="000000"/>
          <w:sz w:val="32"/>
          <w:szCs w:val="32"/>
        </w:rPr>
        <w:t xml:space="preserve">    7</w:t>
      </w:r>
      <w:r>
        <w:rPr>
          <w:rFonts w:ascii="仿宋_GB2312" w:eastAsia="仿宋_GB2312" w:hAnsi="宋体" w:hint="eastAsia"/>
          <w:color w:val="000000"/>
          <w:sz w:val="32"/>
          <w:szCs w:val="32"/>
        </w:rPr>
        <w:t>、负责全县交通运输信息化建设，监测分析运行情况；开展相关统计工作，发布有关信息；组织开展公路、交通行业环境保护和节能减排工作。</w:t>
      </w:r>
    </w:p>
    <w:p w:rsidR="00C71782" w:rsidRDefault="00C71782">
      <w:pPr>
        <w:spacing w:line="360" w:lineRule="auto"/>
        <w:rPr>
          <w:rFonts w:ascii="仿宋_GB2312" w:eastAsia="仿宋_GB2312"/>
          <w:color w:val="000000"/>
          <w:sz w:val="32"/>
          <w:szCs w:val="32"/>
        </w:rPr>
      </w:pPr>
      <w:r>
        <w:rPr>
          <w:rFonts w:ascii="仿宋_GB2312" w:eastAsia="仿宋_GB2312" w:hAnsi="宋体"/>
          <w:color w:val="000000"/>
          <w:sz w:val="32"/>
          <w:szCs w:val="32"/>
        </w:rPr>
        <w:t xml:space="preserve">    8</w:t>
      </w:r>
      <w:r>
        <w:rPr>
          <w:rFonts w:ascii="仿宋_GB2312" w:eastAsia="仿宋_GB2312" w:hAnsi="宋体" w:hint="eastAsia"/>
          <w:color w:val="000000"/>
          <w:sz w:val="32"/>
          <w:szCs w:val="32"/>
        </w:rPr>
        <w:t>、负责全县国有交通运输基础设施建设资金的使用管理、国有资产的监督管理和保值增值工作；组织实施交通运输重点建设项目的内部审计工作。</w:t>
      </w:r>
    </w:p>
    <w:p w:rsidR="00C71782" w:rsidRDefault="00C71782">
      <w:pPr>
        <w:spacing w:line="360" w:lineRule="auto"/>
        <w:rPr>
          <w:rFonts w:ascii="仿宋_GB2312" w:eastAsia="仿宋_GB2312"/>
          <w:color w:val="000000"/>
          <w:sz w:val="32"/>
          <w:szCs w:val="32"/>
        </w:rPr>
      </w:pPr>
      <w:r>
        <w:rPr>
          <w:rFonts w:ascii="仿宋_GB2312" w:eastAsia="仿宋_GB2312" w:hAnsi="宋体"/>
          <w:color w:val="000000"/>
          <w:sz w:val="32"/>
          <w:szCs w:val="32"/>
        </w:rPr>
        <w:t xml:space="preserve">    9</w:t>
      </w:r>
      <w:r>
        <w:rPr>
          <w:rFonts w:ascii="仿宋_GB2312" w:eastAsia="仿宋_GB2312" w:hAnsi="宋体" w:hint="eastAsia"/>
          <w:color w:val="000000"/>
          <w:sz w:val="32"/>
          <w:szCs w:val="32"/>
        </w:rPr>
        <w:t>、组织实施交通运输行业技术标准和规范；组织技术开发和科技成果推广，推动行业科技进步。</w:t>
      </w:r>
    </w:p>
    <w:p w:rsidR="00C71782" w:rsidRDefault="00C71782">
      <w:pPr>
        <w:spacing w:line="360" w:lineRule="auto"/>
        <w:ind w:firstLine="630"/>
        <w:rPr>
          <w:rFonts w:ascii="仿宋_GB2312" w:eastAsia="仿宋_GB2312"/>
          <w:color w:val="000000"/>
          <w:sz w:val="32"/>
          <w:szCs w:val="32"/>
        </w:rPr>
      </w:pPr>
      <w:r>
        <w:rPr>
          <w:rFonts w:ascii="仿宋_GB2312" w:eastAsia="仿宋_GB2312" w:hAnsi="宋体"/>
          <w:color w:val="000000"/>
          <w:sz w:val="32"/>
          <w:szCs w:val="32"/>
        </w:rPr>
        <w:t>10</w:t>
      </w:r>
      <w:r>
        <w:rPr>
          <w:rFonts w:ascii="仿宋_GB2312" w:eastAsia="仿宋_GB2312" w:hAnsi="宋体" w:hint="eastAsia"/>
          <w:color w:val="000000"/>
          <w:sz w:val="32"/>
          <w:szCs w:val="32"/>
        </w:rPr>
        <w:t>、承办县政府和上级主管部门交办的其他事项。</w:t>
      </w:r>
    </w:p>
    <w:p w:rsidR="00C71782" w:rsidRDefault="00C71782" w:rsidP="00444D3F">
      <w:pPr>
        <w:pStyle w:val="BodyText"/>
        <w:adjustRightInd w:val="0"/>
        <w:snapToGrid w:val="0"/>
        <w:spacing w:before="93" w:line="600" w:lineRule="exact"/>
        <w:ind w:firstLineChars="229" w:firstLine="31680"/>
        <w:outlineLvl w:val="2"/>
        <w:rPr>
          <w:rFonts w:hAnsi="宋体"/>
          <w:b/>
          <w:bCs/>
          <w:color w:val="000000"/>
          <w:sz w:val="32"/>
          <w:szCs w:val="32"/>
        </w:rPr>
      </w:pPr>
      <w:bookmarkStart w:id="31" w:name="_Toc15377199"/>
      <w:bookmarkStart w:id="32" w:name="_Toc117170004"/>
      <w:bookmarkStart w:id="33" w:name="_Toc117176671"/>
      <w:bookmarkStart w:id="34" w:name="_Toc79163604"/>
      <w:bookmarkStart w:id="35" w:name="_Toc15378446"/>
      <w:bookmarkEnd w:id="29"/>
      <w:bookmarkEnd w:id="30"/>
      <w:r>
        <w:rPr>
          <w:rFonts w:hAnsi="宋体" w:hint="eastAsia"/>
          <w:b/>
          <w:bCs/>
          <w:color w:val="000000"/>
          <w:sz w:val="32"/>
          <w:szCs w:val="32"/>
        </w:rPr>
        <w:t>（二）</w:t>
      </w:r>
      <w:r>
        <w:rPr>
          <w:rFonts w:hAnsi="宋体"/>
          <w:b/>
          <w:bCs/>
          <w:color w:val="000000"/>
          <w:sz w:val="32"/>
          <w:szCs w:val="32"/>
        </w:rPr>
        <w:t>2021</w:t>
      </w:r>
      <w:r>
        <w:rPr>
          <w:rFonts w:hAnsi="宋体" w:hint="eastAsia"/>
          <w:b/>
          <w:bCs/>
          <w:color w:val="000000"/>
          <w:sz w:val="32"/>
          <w:szCs w:val="32"/>
        </w:rPr>
        <w:t>年重点工作完成情况。</w:t>
      </w:r>
      <w:bookmarkEnd w:id="31"/>
      <w:bookmarkEnd w:id="32"/>
      <w:bookmarkEnd w:id="33"/>
      <w:bookmarkEnd w:id="34"/>
      <w:bookmarkEnd w:id="35"/>
    </w:p>
    <w:p w:rsidR="00C71782" w:rsidRDefault="00C71782" w:rsidP="00444D3F">
      <w:pPr>
        <w:ind w:firstLineChars="250" w:firstLine="31680"/>
        <w:rPr>
          <w:rFonts w:ascii="仿宋_GB2312" w:eastAsia="仿宋_GB2312"/>
          <w:sz w:val="32"/>
          <w:szCs w:val="32"/>
        </w:rPr>
      </w:pPr>
      <w:r>
        <w:rPr>
          <w:rFonts w:ascii="仿宋_GB2312" w:eastAsia="仿宋_GB2312" w:hAnsi="宋体"/>
          <w:sz w:val="32"/>
          <w:szCs w:val="32"/>
        </w:rPr>
        <w:t>2021</w:t>
      </w:r>
      <w:r>
        <w:rPr>
          <w:rFonts w:ascii="仿宋_GB2312" w:eastAsia="仿宋_GB2312" w:hAnsi="宋体" w:hint="eastAsia"/>
          <w:sz w:val="32"/>
          <w:szCs w:val="32"/>
        </w:rPr>
        <w:t>年是“十四五”开局之年，也是脱贫攻坚成果巩固、全面推进乡村振兴的起步之年。壤塘交通立足新起点、担当新使命、开启新征程。全年实施交通建设项目</w:t>
      </w:r>
      <w:r>
        <w:rPr>
          <w:rFonts w:ascii="仿宋_GB2312" w:eastAsia="仿宋_GB2312" w:hAnsi="宋体"/>
          <w:sz w:val="32"/>
          <w:szCs w:val="32"/>
        </w:rPr>
        <w:t>12</w:t>
      </w:r>
      <w:r>
        <w:rPr>
          <w:rFonts w:ascii="仿宋_GB2312" w:eastAsia="仿宋_GB2312" w:hAnsi="宋体" w:hint="eastAsia"/>
          <w:sz w:val="32"/>
          <w:szCs w:val="32"/>
        </w:rPr>
        <w:t>个，累计完成投资</w:t>
      </w:r>
      <w:r>
        <w:rPr>
          <w:rFonts w:ascii="仿宋_GB2312" w:eastAsia="仿宋_GB2312" w:hAnsi="宋体"/>
          <w:sz w:val="32"/>
          <w:szCs w:val="32"/>
        </w:rPr>
        <w:t>1.86</w:t>
      </w:r>
      <w:r>
        <w:rPr>
          <w:rFonts w:ascii="仿宋_GB2312" w:eastAsia="仿宋_GB2312" w:hAnsi="宋体" w:hint="eastAsia"/>
          <w:sz w:val="32"/>
          <w:szCs w:val="32"/>
        </w:rPr>
        <w:t>亿万元；四好农村路”建设持续巩固；“十四五”综合交通规划、乡村振兴有序推进；执法建设不断完善；路域环境整治、安全生产等行业重点工作稳步推进，“一纵一横，一环多点”的壤塘交通运输综合体系逐渐形成。</w:t>
      </w:r>
    </w:p>
    <w:p w:rsidR="00C71782" w:rsidRDefault="00C71782" w:rsidP="00444D3F">
      <w:pPr>
        <w:pStyle w:val="Heading2"/>
        <w:ind w:firstLineChars="250" w:firstLine="31680"/>
        <w:rPr>
          <w:rStyle w:val="Heading2Char"/>
          <w:rFonts w:ascii="黑体" w:eastAsia="黑体"/>
          <w:b/>
        </w:rPr>
      </w:pPr>
      <w:bookmarkStart w:id="36" w:name="_Toc117170005"/>
      <w:bookmarkStart w:id="37" w:name="_Toc15377200"/>
      <w:bookmarkStart w:id="38" w:name="_Toc15396601"/>
      <w:bookmarkStart w:id="39" w:name="_Toc79163605"/>
      <w:bookmarkStart w:id="40" w:name="_Toc117176672"/>
      <w:r>
        <w:rPr>
          <w:rFonts w:ascii="黑体" w:eastAsia="黑体" w:hAnsi="宋体" w:hint="eastAsia"/>
          <w:color w:val="000000"/>
        </w:rPr>
        <w:t>二、机</w:t>
      </w:r>
      <w:r>
        <w:rPr>
          <w:rStyle w:val="Heading2Char"/>
          <w:rFonts w:ascii="黑体" w:eastAsia="黑体" w:hAnsi="宋体" w:hint="eastAsia"/>
          <w:b/>
        </w:rPr>
        <w:t>构设置</w:t>
      </w:r>
      <w:bookmarkEnd w:id="36"/>
      <w:bookmarkEnd w:id="37"/>
      <w:bookmarkEnd w:id="38"/>
      <w:bookmarkEnd w:id="39"/>
      <w:bookmarkEnd w:id="40"/>
    </w:p>
    <w:p w:rsidR="00C71782" w:rsidRDefault="00C71782" w:rsidP="00444D3F">
      <w:pPr>
        <w:ind w:firstLineChars="250" w:firstLine="31680"/>
        <w:rPr>
          <w:rFonts w:ascii="仿宋_GB2312" w:eastAsia="仿宋_GB2312"/>
          <w:sz w:val="32"/>
          <w:szCs w:val="32"/>
        </w:rPr>
      </w:pPr>
      <w:r>
        <w:rPr>
          <w:rFonts w:ascii="仿宋_GB2312" w:eastAsia="仿宋_GB2312" w:hAnsi="宋体" w:hint="eastAsia"/>
          <w:sz w:val="32"/>
          <w:szCs w:val="32"/>
        </w:rPr>
        <w:t>壤塘县交通运输局下属二级单位</w:t>
      </w:r>
      <w:r>
        <w:rPr>
          <w:rFonts w:ascii="仿宋_GB2312" w:eastAsia="仿宋_GB2312"/>
          <w:sz w:val="32"/>
          <w:szCs w:val="32"/>
        </w:rPr>
        <w:t>0</w:t>
      </w:r>
      <w:r>
        <w:rPr>
          <w:rFonts w:ascii="仿宋_GB2312" w:eastAsia="仿宋_GB2312" w:hAnsi="宋体" w:hint="eastAsia"/>
          <w:sz w:val="32"/>
          <w:szCs w:val="32"/>
        </w:rPr>
        <w:t>个，其中行政单位</w:t>
      </w:r>
      <w:r>
        <w:rPr>
          <w:rFonts w:ascii="仿宋_GB2312" w:eastAsia="仿宋_GB2312"/>
          <w:sz w:val="32"/>
          <w:szCs w:val="32"/>
        </w:rPr>
        <w:t>0</w:t>
      </w:r>
      <w:r>
        <w:rPr>
          <w:rFonts w:ascii="仿宋_GB2312" w:eastAsia="仿宋_GB2312" w:hAnsi="宋体" w:hint="eastAsia"/>
          <w:sz w:val="32"/>
          <w:szCs w:val="32"/>
        </w:rPr>
        <w:t>个，参照公务员法管理的事业单位</w:t>
      </w:r>
      <w:r>
        <w:rPr>
          <w:rFonts w:ascii="仿宋_GB2312" w:eastAsia="仿宋_GB2312"/>
          <w:sz w:val="32"/>
          <w:szCs w:val="32"/>
        </w:rPr>
        <w:t>0</w:t>
      </w:r>
      <w:r>
        <w:rPr>
          <w:rFonts w:ascii="仿宋_GB2312" w:eastAsia="仿宋_GB2312" w:hAnsi="宋体" w:hint="eastAsia"/>
          <w:sz w:val="32"/>
          <w:szCs w:val="32"/>
        </w:rPr>
        <w:t>个，其他事业单位</w:t>
      </w:r>
      <w:r>
        <w:rPr>
          <w:rFonts w:ascii="仿宋_GB2312" w:eastAsia="仿宋_GB2312"/>
          <w:sz w:val="32"/>
          <w:szCs w:val="32"/>
        </w:rPr>
        <w:t>0</w:t>
      </w:r>
      <w:r>
        <w:rPr>
          <w:rFonts w:ascii="仿宋_GB2312" w:eastAsia="仿宋_GB2312" w:hAnsi="宋体" w:hint="eastAsia"/>
          <w:sz w:val="32"/>
          <w:szCs w:val="32"/>
        </w:rPr>
        <w:t>个。</w:t>
      </w:r>
    </w:p>
    <w:p w:rsidR="00C71782" w:rsidRDefault="00C71782">
      <w:pPr>
        <w:pStyle w:val="BodyText"/>
        <w:adjustRightInd w:val="0"/>
        <w:snapToGrid w:val="0"/>
        <w:spacing w:before="93" w:line="600" w:lineRule="exact"/>
        <w:outlineLvl w:val="2"/>
        <w:rPr>
          <w:rFonts w:hAnsi="宋体"/>
          <w:color w:val="000000"/>
          <w:sz w:val="32"/>
          <w:szCs w:val="32"/>
        </w:rPr>
      </w:pPr>
    </w:p>
    <w:p w:rsidR="00C71782" w:rsidRDefault="00C71782">
      <w:pPr>
        <w:pStyle w:val="BodyText"/>
        <w:adjustRightInd w:val="0"/>
        <w:snapToGrid w:val="0"/>
        <w:spacing w:before="93" w:line="600" w:lineRule="exact"/>
        <w:outlineLvl w:val="2"/>
        <w:rPr>
          <w:rFonts w:ascii="宋体" w:eastAsia="宋体" w:hAnsi="宋体"/>
          <w:color w:val="000000"/>
          <w:sz w:val="32"/>
          <w:szCs w:val="32"/>
        </w:rPr>
      </w:pPr>
    </w:p>
    <w:p w:rsidR="00C71782" w:rsidRDefault="00C71782">
      <w:pPr>
        <w:pStyle w:val="BodyText"/>
        <w:adjustRightInd w:val="0"/>
        <w:snapToGrid w:val="0"/>
        <w:spacing w:before="93" w:line="600" w:lineRule="exact"/>
        <w:outlineLvl w:val="2"/>
        <w:rPr>
          <w:rFonts w:ascii="宋体" w:eastAsia="宋体" w:hAnsi="宋体"/>
          <w:color w:val="000000"/>
          <w:sz w:val="32"/>
          <w:szCs w:val="32"/>
        </w:rPr>
      </w:pPr>
    </w:p>
    <w:p w:rsidR="00C71782" w:rsidRDefault="00C71782">
      <w:pPr>
        <w:pStyle w:val="BodyText"/>
        <w:adjustRightInd w:val="0"/>
        <w:snapToGrid w:val="0"/>
        <w:spacing w:before="93" w:line="600" w:lineRule="exact"/>
        <w:outlineLvl w:val="2"/>
        <w:rPr>
          <w:rFonts w:ascii="宋体" w:eastAsia="宋体" w:hAnsi="宋体"/>
          <w:color w:val="000000"/>
          <w:sz w:val="32"/>
          <w:szCs w:val="32"/>
        </w:rPr>
      </w:pPr>
    </w:p>
    <w:p w:rsidR="00C71782" w:rsidRDefault="00C71782">
      <w:pPr>
        <w:pStyle w:val="BodyText"/>
        <w:adjustRightInd w:val="0"/>
        <w:snapToGrid w:val="0"/>
        <w:spacing w:before="93" w:line="600" w:lineRule="exact"/>
        <w:outlineLvl w:val="2"/>
        <w:rPr>
          <w:rFonts w:ascii="宋体" w:eastAsia="宋体" w:hAnsi="宋体"/>
          <w:color w:val="000000"/>
          <w:sz w:val="32"/>
          <w:szCs w:val="32"/>
        </w:rPr>
      </w:pPr>
    </w:p>
    <w:p w:rsidR="00C71782" w:rsidRDefault="00C71782">
      <w:pPr>
        <w:pStyle w:val="BodyText"/>
        <w:adjustRightInd w:val="0"/>
        <w:snapToGrid w:val="0"/>
        <w:spacing w:before="93" w:line="600" w:lineRule="exact"/>
        <w:outlineLvl w:val="2"/>
        <w:rPr>
          <w:rFonts w:ascii="宋体" w:eastAsia="宋体" w:hAnsi="宋体"/>
          <w:color w:val="000000"/>
          <w:sz w:val="32"/>
          <w:szCs w:val="32"/>
        </w:rPr>
      </w:pPr>
    </w:p>
    <w:p w:rsidR="00C71782" w:rsidRDefault="00C71782">
      <w:pPr>
        <w:pStyle w:val="BodyText"/>
        <w:adjustRightInd w:val="0"/>
        <w:snapToGrid w:val="0"/>
        <w:spacing w:before="93" w:line="600" w:lineRule="exact"/>
        <w:outlineLvl w:val="2"/>
        <w:rPr>
          <w:rFonts w:ascii="宋体" w:eastAsia="宋体" w:hAnsi="宋体"/>
          <w:color w:val="000000"/>
          <w:sz w:val="32"/>
          <w:szCs w:val="32"/>
        </w:rPr>
      </w:pPr>
    </w:p>
    <w:p w:rsidR="00C71782" w:rsidRDefault="00C71782">
      <w:pPr>
        <w:pStyle w:val="BodyText"/>
        <w:adjustRightInd w:val="0"/>
        <w:snapToGrid w:val="0"/>
        <w:spacing w:before="93" w:line="600" w:lineRule="exact"/>
        <w:outlineLvl w:val="2"/>
        <w:rPr>
          <w:rFonts w:ascii="宋体" w:eastAsia="宋体" w:hAnsi="宋体"/>
          <w:color w:val="000000"/>
          <w:sz w:val="32"/>
          <w:szCs w:val="32"/>
        </w:rPr>
      </w:pPr>
    </w:p>
    <w:p w:rsidR="00C71782" w:rsidRDefault="00C71782">
      <w:pPr>
        <w:pStyle w:val="BodyText"/>
        <w:adjustRightInd w:val="0"/>
        <w:snapToGrid w:val="0"/>
        <w:spacing w:before="93" w:line="600" w:lineRule="exact"/>
        <w:outlineLvl w:val="2"/>
        <w:rPr>
          <w:rFonts w:ascii="宋体" w:eastAsia="宋体" w:hAnsi="宋体"/>
          <w:color w:val="000000"/>
          <w:sz w:val="32"/>
          <w:szCs w:val="32"/>
        </w:rPr>
      </w:pPr>
    </w:p>
    <w:p w:rsidR="00C71782" w:rsidRDefault="00C71782">
      <w:pPr>
        <w:pStyle w:val="BodyText"/>
        <w:adjustRightInd w:val="0"/>
        <w:snapToGrid w:val="0"/>
        <w:spacing w:before="93" w:line="600" w:lineRule="exact"/>
        <w:outlineLvl w:val="2"/>
        <w:rPr>
          <w:rFonts w:ascii="宋体" w:eastAsia="宋体" w:hAnsi="宋体"/>
          <w:color w:val="000000"/>
          <w:sz w:val="32"/>
          <w:szCs w:val="32"/>
        </w:rPr>
      </w:pPr>
    </w:p>
    <w:p w:rsidR="00C71782" w:rsidRDefault="00C71782">
      <w:pPr>
        <w:pStyle w:val="BodyText"/>
        <w:adjustRightInd w:val="0"/>
        <w:snapToGrid w:val="0"/>
        <w:spacing w:before="93" w:line="600" w:lineRule="exact"/>
        <w:outlineLvl w:val="2"/>
        <w:rPr>
          <w:rFonts w:ascii="宋体" w:eastAsia="宋体" w:hAnsi="宋体"/>
          <w:color w:val="000000"/>
          <w:sz w:val="32"/>
          <w:szCs w:val="32"/>
        </w:rPr>
      </w:pPr>
    </w:p>
    <w:p w:rsidR="00C71782" w:rsidRDefault="00C71782">
      <w:pPr>
        <w:pStyle w:val="BodyText"/>
        <w:adjustRightInd w:val="0"/>
        <w:snapToGrid w:val="0"/>
        <w:spacing w:before="93" w:line="600" w:lineRule="exact"/>
        <w:outlineLvl w:val="2"/>
        <w:rPr>
          <w:rFonts w:ascii="宋体" w:eastAsia="宋体" w:hAnsi="宋体"/>
          <w:color w:val="000000"/>
          <w:sz w:val="32"/>
          <w:szCs w:val="32"/>
        </w:rPr>
      </w:pPr>
    </w:p>
    <w:p w:rsidR="00C71782" w:rsidRDefault="00C71782">
      <w:pPr>
        <w:pStyle w:val="BodyText"/>
        <w:adjustRightInd w:val="0"/>
        <w:snapToGrid w:val="0"/>
        <w:spacing w:before="93" w:line="600" w:lineRule="exact"/>
        <w:outlineLvl w:val="2"/>
        <w:rPr>
          <w:rFonts w:ascii="宋体" w:eastAsia="宋体" w:hAnsi="宋体"/>
          <w:color w:val="000000"/>
          <w:sz w:val="32"/>
          <w:szCs w:val="32"/>
        </w:rPr>
      </w:pPr>
    </w:p>
    <w:p w:rsidR="00C71782" w:rsidRDefault="00C71782">
      <w:pPr>
        <w:pStyle w:val="BodyText"/>
        <w:adjustRightInd w:val="0"/>
        <w:snapToGrid w:val="0"/>
        <w:spacing w:before="93" w:line="600" w:lineRule="exact"/>
        <w:outlineLvl w:val="2"/>
        <w:rPr>
          <w:rFonts w:ascii="宋体" w:eastAsia="宋体" w:hAnsi="宋体"/>
          <w:color w:val="000000"/>
          <w:sz w:val="32"/>
          <w:szCs w:val="32"/>
        </w:rPr>
      </w:pPr>
    </w:p>
    <w:p w:rsidR="00C71782" w:rsidRDefault="00C71782">
      <w:pPr>
        <w:pStyle w:val="Heading1"/>
        <w:ind w:right="440"/>
        <w:jc w:val="right"/>
        <w:rPr>
          <w:rStyle w:val="Heading1Char"/>
          <w:rFonts w:ascii="黑体" w:eastAsia="黑体"/>
          <w:b/>
        </w:rPr>
      </w:pPr>
      <w:bookmarkStart w:id="41" w:name="_Toc117176673"/>
      <w:bookmarkStart w:id="42" w:name="_Toc79163609"/>
      <w:bookmarkStart w:id="43" w:name="_Toc15396602"/>
      <w:bookmarkStart w:id="44" w:name="_Toc15377204"/>
      <w:bookmarkStart w:id="45" w:name="_Toc117170006"/>
      <w:r>
        <w:rPr>
          <w:rFonts w:ascii="黑体" w:eastAsia="黑体" w:hAnsi="宋体" w:hint="eastAsia"/>
          <w:color w:val="000000"/>
        </w:rPr>
        <w:t>第二部分</w:t>
      </w:r>
      <w:r>
        <w:rPr>
          <w:rFonts w:ascii="黑体" w:eastAsia="黑体" w:hAnsi="宋体"/>
          <w:b w:val="0"/>
          <w:color w:val="000000"/>
        </w:rPr>
        <w:t xml:space="preserve"> </w:t>
      </w:r>
      <w:r>
        <w:rPr>
          <w:rStyle w:val="Heading1Char"/>
          <w:rFonts w:ascii="黑体" w:eastAsia="黑体" w:hAnsi="宋体"/>
          <w:b/>
        </w:rPr>
        <w:t>2021</w:t>
      </w:r>
      <w:r>
        <w:rPr>
          <w:rStyle w:val="Heading1Char"/>
          <w:rFonts w:ascii="黑体" w:eastAsia="黑体" w:hAnsi="宋体" w:hint="eastAsia"/>
          <w:b/>
        </w:rPr>
        <w:t>年度部门决算情况说明</w:t>
      </w:r>
      <w:bookmarkEnd w:id="41"/>
      <w:bookmarkEnd w:id="42"/>
      <w:bookmarkEnd w:id="43"/>
      <w:bookmarkEnd w:id="44"/>
      <w:bookmarkEnd w:id="45"/>
    </w:p>
    <w:p w:rsidR="00C71782" w:rsidRDefault="00C71782">
      <w:pPr>
        <w:rPr>
          <w:rFonts w:ascii="宋体"/>
          <w:b/>
        </w:rPr>
      </w:pPr>
    </w:p>
    <w:p w:rsidR="00C71782" w:rsidRDefault="00C71782">
      <w:pPr>
        <w:pStyle w:val="1"/>
        <w:numPr>
          <w:ilvl w:val="0"/>
          <w:numId w:val="1"/>
        </w:numPr>
        <w:spacing w:line="600" w:lineRule="exact"/>
        <w:ind w:firstLineChars="0"/>
        <w:outlineLvl w:val="1"/>
        <w:rPr>
          <w:rStyle w:val="Heading2Char"/>
          <w:rFonts w:ascii="黑体" w:eastAsia="黑体" w:hAnsi="Times New Roman"/>
        </w:rPr>
      </w:pPr>
      <w:bookmarkStart w:id="46" w:name="_Toc15377205"/>
      <w:bookmarkStart w:id="47" w:name="_Toc79163610"/>
      <w:bookmarkStart w:id="48" w:name="_Toc117176674"/>
      <w:bookmarkStart w:id="49" w:name="_Toc117170007"/>
      <w:bookmarkStart w:id="50" w:name="_Toc15396603"/>
      <w:r>
        <w:rPr>
          <w:rFonts w:ascii="黑体" w:eastAsia="黑体" w:hAnsi="宋体" w:hint="eastAsia"/>
          <w:color w:val="000000"/>
          <w:sz w:val="32"/>
          <w:szCs w:val="32"/>
        </w:rPr>
        <w:t>收</w:t>
      </w:r>
      <w:r>
        <w:rPr>
          <w:rStyle w:val="Heading2Char"/>
          <w:rFonts w:ascii="黑体" w:eastAsia="黑体" w:hAnsi="宋体" w:hint="eastAsia"/>
        </w:rPr>
        <w:t>入支出决算总体情况说明</w:t>
      </w:r>
      <w:bookmarkEnd w:id="46"/>
      <w:bookmarkEnd w:id="47"/>
      <w:bookmarkEnd w:id="48"/>
      <w:bookmarkEnd w:id="49"/>
      <w:bookmarkEnd w:id="50"/>
    </w:p>
    <w:p w:rsidR="00C71782" w:rsidRDefault="00C71782" w:rsidP="00B551C1">
      <w:pPr>
        <w:spacing w:line="360" w:lineRule="auto"/>
        <w:ind w:firstLineChars="200" w:firstLine="31680"/>
        <w:rPr>
          <w:rFonts w:ascii="仿宋_GB2312" w:eastAsia="仿宋_GB2312"/>
          <w:color w:val="000000"/>
          <w:sz w:val="32"/>
          <w:szCs w:val="32"/>
        </w:rPr>
      </w:pPr>
      <w:bookmarkStart w:id="51" w:name="_Toc79163611"/>
      <w:bookmarkStart w:id="52" w:name="_Toc15377206"/>
      <w:bookmarkStart w:id="53" w:name="_Toc15396604"/>
      <w:r>
        <w:rPr>
          <w:rFonts w:ascii="仿宋_GB2312" w:eastAsia="仿宋_GB2312" w:hAnsi="宋体"/>
          <w:color w:val="000000"/>
          <w:sz w:val="32"/>
          <w:szCs w:val="32"/>
        </w:rPr>
        <w:t>2021</w:t>
      </w:r>
      <w:r>
        <w:rPr>
          <w:rFonts w:ascii="仿宋_GB2312" w:eastAsia="仿宋_GB2312" w:hAnsi="宋体" w:hint="eastAsia"/>
          <w:color w:val="000000"/>
          <w:sz w:val="32"/>
          <w:szCs w:val="32"/>
        </w:rPr>
        <w:t>年度收入总计</w:t>
      </w:r>
      <w:r>
        <w:rPr>
          <w:rFonts w:ascii="仿宋_GB2312" w:eastAsia="仿宋_GB2312" w:hAnsi="宋体"/>
          <w:color w:val="000000"/>
          <w:sz w:val="32"/>
          <w:szCs w:val="32"/>
        </w:rPr>
        <w:t>13830.28</w:t>
      </w:r>
      <w:r>
        <w:rPr>
          <w:rFonts w:ascii="仿宋_GB2312" w:eastAsia="仿宋_GB2312" w:hAnsi="宋体" w:hint="eastAsia"/>
          <w:color w:val="000000"/>
          <w:sz w:val="32"/>
          <w:szCs w:val="32"/>
        </w:rPr>
        <w:t>万元。与</w:t>
      </w:r>
      <w:r>
        <w:rPr>
          <w:rFonts w:ascii="仿宋_GB2312" w:eastAsia="仿宋_GB2312" w:hAnsi="宋体"/>
          <w:color w:val="000000"/>
          <w:sz w:val="32"/>
          <w:szCs w:val="32"/>
        </w:rPr>
        <w:t>2020</w:t>
      </w:r>
      <w:r>
        <w:rPr>
          <w:rFonts w:ascii="仿宋_GB2312" w:eastAsia="仿宋_GB2312" w:hAnsi="宋体" w:hint="eastAsia"/>
          <w:color w:val="000000"/>
          <w:sz w:val="32"/>
          <w:szCs w:val="32"/>
        </w:rPr>
        <w:t>年相比，收入总计减少</w:t>
      </w:r>
      <w:r>
        <w:rPr>
          <w:rFonts w:ascii="仿宋_GB2312" w:eastAsia="仿宋_GB2312" w:hAnsi="宋体"/>
          <w:color w:val="000000"/>
          <w:sz w:val="32"/>
          <w:szCs w:val="32"/>
        </w:rPr>
        <w:t>26779.89</w:t>
      </w:r>
      <w:r>
        <w:rPr>
          <w:rFonts w:ascii="仿宋_GB2312" w:eastAsia="仿宋_GB2312" w:hAnsi="宋体" w:hint="eastAsia"/>
          <w:color w:val="000000"/>
          <w:sz w:val="32"/>
          <w:szCs w:val="32"/>
        </w:rPr>
        <w:t>万元，下降</w:t>
      </w:r>
      <w:r>
        <w:rPr>
          <w:rFonts w:ascii="仿宋_GB2312" w:eastAsia="仿宋_GB2312" w:hAnsi="宋体"/>
          <w:color w:val="000000"/>
          <w:sz w:val="32"/>
          <w:szCs w:val="32"/>
        </w:rPr>
        <w:t>65.94%</w:t>
      </w:r>
      <w:r>
        <w:rPr>
          <w:rFonts w:ascii="仿宋_GB2312" w:eastAsia="仿宋_GB2312" w:hAnsi="宋体" w:hint="eastAsia"/>
          <w:color w:val="000000"/>
          <w:sz w:val="32"/>
          <w:szCs w:val="32"/>
        </w:rPr>
        <w:t>。主要变动原因是</w:t>
      </w:r>
      <w:r>
        <w:rPr>
          <w:rFonts w:ascii="仿宋_GB2312" w:eastAsia="仿宋_GB2312" w:hAnsi="宋体"/>
          <w:color w:val="000000"/>
          <w:sz w:val="32"/>
          <w:szCs w:val="32"/>
        </w:rPr>
        <w:t>2020</w:t>
      </w:r>
      <w:r>
        <w:rPr>
          <w:rFonts w:ascii="仿宋_GB2312" w:eastAsia="仿宋_GB2312" w:hAnsi="宋体" w:hint="eastAsia"/>
          <w:color w:val="000000"/>
          <w:sz w:val="32"/>
          <w:szCs w:val="32"/>
        </w:rPr>
        <w:t>年重点项目续建与上年结转。</w:t>
      </w:r>
    </w:p>
    <w:p w:rsidR="00C71782" w:rsidRDefault="00C71782" w:rsidP="00444D3F">
      <w:pPr>
        <w:spacing w:line="360" w:lineRule="auto"/>
        <w:ind w:firstLineChars="200" w:firstLine="31680"/>
        <w:rPr>
          <w:rFonts w:ascii="仿宋_GB2312" w:eastAsia="仿宋_GB2312"/>
          <w:color w:val="000000"/>
          <w:sz w:val="32"/>
          <w:szCs w:val="32"/>
        </w:rPr>
      </w:pPr>
      <w:r>
        <w:rPr>
          <w:rFonts w:ascii="仿宋_GB2312" w:eastAsia="仿宋_GB2312" w:hAnsi="宋体"/>
          <w:color w:val="000000"/>
          <w:sz w:val="32"/>
          <w:szCs w:val="32"/>
        </w:rPr>
        <w:t>2021</w:t>
      </w:r>
      <w:r>
        <w:rPr>
          <w:rFonts w:ascii="仿宋_GB2312" w:eastAsia="仿宋_GB2312" w:hAnsi="宋体" w:hint="eastAsia"/>
          <w:color w:val="000000"/>
          <w:sz w:val="32"/>
          <w:szCs w:val="32"/>
        </w:rPr>
        <w:t>年度支出总计</w:t>
      </w:r>
      <w:r>
        <w:rPr>
          <w:rFonts w:ascii="仿宋_GB2312" w:eastAsia="仿宋_GB2312" w:hAnsi="宋体"/>
          <w:color w:val="000000"/>
          <w:sz w:val="32"/>
          <w:szCs w:val="32"/>
        </w:rPr>
        <w:t>13830.28</w:t>
      </w:r>
      <w:r>
        <w:rPr>
          <w:rFonts w:ascii="仿宋_GB2312" w:eastAsia="仿宋_GB2312" w:hAnsi="宋体" w:hint="eastAsia"/>
          <w:color w:val="000000"/>
          <w:sz w:val="32"/>
          <w:szCs w:val="32"/>
        </w:rPr>
        <w:t>万元。与</w:t>
      </w:r>
      <w:r>
        <w:rPr>
          <w:rFonts w:ascii="仿宋_GB2312" w:eastAsia="仿宋_GB2312" w:hAnsi="宋体"/>
          <w:color w:val="000000"/>
          <w:sz w:val="32"/>
          <w:szCs w:val="32"/>
        </w:rPr>
        <w:t>2020</w:t>
      </w:r>
      <w:r>
        <w:rPr>
          <w:rFonts w:ascii="仿宋_GB2312" w:eastAsia="仿宋_GB2312" w:hAnsi="宋体" w:hint="eastAsia"/>
          <w:color w:val="000000"/>
          <w:sz w:val="32"/>
          <w:szCs w:val="32"/>
        </w:rPr>
        <w:t>年相比，支出总计减少了</w:t>
      </w:r>
      <w:r>
        <w:rPr>
          <w:rFonts w:ascii="仿宋_GB2312" w:eastAsia="仿宋_GB2312" w:hAnsi="宋体"/>
          <w:color w:val="000000"/>
          <w:sz w:val="32"/>
          <w:szCs w:val="32"/>
        </w:rPr>
        <w:t>9868.09</w:t>
      </w:r>
      <w:r>
        <w:rPr>
          <w:rFonts w:ascii="仿宋_GB2312" w:eastAsia="仿宋_GB2312" w:hAnsi="宋体" w:hint="eastAsia"/>
          <w:color w:val="000000"/>
          <w:sz w:val="32"/>
          <w:szCs w:val="32"/>
        </w:rPr>
        <w:t>万元，减少率</w:t>
      </w:r>
      <w:r>
        <w:rPr>
          <w:rFonts w:ascii="仿宋_GB2312" w:eastAsia="仿宋_GB2312" w:hAnsi="宋体"/>
          <w:color w:val="000000"/>
          <w:sz w:val="32"/>
          <w:szCs w:val="32"/>
        </w:rPr>
        <w:t>41.64%</w:t>
      </w:r>
      <w:r>
        <w:rPr>
          <w:rFonts w:ascii="仿宋_GB2312" w:eastAsia="仿宋_GB2312" w:hAnsi="宋体" w:hint="eastAsia"/>
          <w:color w:val="000000"/>
          <w:sz w:val="32"/>
          <w:szCs w:val="32"/>
        </w:rPr>
        <w:t>。主要变动原因是</w:t>
      </w:r>
      <w:r>
        <w:rPr>
          <w:rFonts w:ascii="仿宋_GB2312" w:eastAsia="仿宋_GB2312" w:hAnsi="宋体"/>
          <w:color w:val="000000"/>
          <w:sz w:val="32"/>
          <w:szCs w:val="32"/>
        </w:rPr>
        <w:t>2020</w:t>
      </w:r>
      <w:r>
        <w:rPr>
          <w:rFonts w:ascii="仿宋_GB2312" w:eastAsia="仿宋_GB2312" w:hAnsi="宋体" w:hint="eastAsia"/>
          <w:color w:val="000000"/>
          <w:sz w:val="32"/>
          <w:szCs w:val="32"/>
        </w:rPr>
        <w:t>年重点项目续建。</w:t>
      </w:r>
    </w:p>
    <w:p w:rsidR="00C71782" w:rsidRDefault="00C71782" w:rsidP="00444D3F">
      <w:pPr>
        <w:spacing w:line="360" w:lineRule="auto"/>
        <w:ind w:firstLineChars="200" w:firstLine="31680"/>
        <w:rPr>
          <w:rFonts w:ascii="宋体"/>
          <w:color w:val="000000"/>
          <w:sz w:val="32"/>
          <w:szCs w:val="32"/>
        </w:rPr>
      </w:pPr>
      <w:r w:rsidRPr="006F7086">
        <w:rPr>
          <w:rFonts w:ascii="宋体" w:hAnsi="宋体" w:hint="eastAsia"/>
          <w:color w:val="000000"/>
          <w:sz w:val="32"/>
          <w:szCs w:val="32"/>
        </w:rPr>
        <w:object w:dxaOrig="778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5pt;height:146.25pt" o:ole="">
            <v:imagedata r:id="rId7" o:title=""/>
          </v:shape>
          <o:OLEObject Type="Embed" ProgID="MSGraph.Chart.8" ShapeID="_x0000_i1025" DrawAspect="Content" ObjectID="_1727874301" r:id="rId8"/>
        </w:object>
      </w:r>
    </w:p>
    <w:p w:rsidR="00C71782" w:rsidRDefault="00C71782" w:rsidP="00444D3F">
      <w:pPr>
        <w:spacing w:line="360" w:lineRule="auto"/>
        <w:ind w:firstLineChars="200" w:firstLine="31680"/>
        <w:rPr>
          <w:rFonts w:ascii="仿宋_GB2312" w:eastAsia="仿宋_GB2312"/>
          <w:color w:val="000000"/>
          <w:sz w:val="32"/>
          <w:szCs w:val="32"/>
        </w:rPr>
      </w:pPr>
      <w:r>
        <w:rPr>
          <w:rFonts w:ascii="仿宋_GB2312" w:eastAsia="仿宋_GB2312" w:hAnsi="宋体" w:hint="eastAsia"/>
          <w:color w:val="000000"/>
          <w:sz w:val="32"/>
          <w:szCs w:val="32"/>
        </w:rPr>
        <w:t>（图</w:t>
      </w:r>
      <w:r>
        <w:rPr>
          <w:rFonts w:ascii="仿宋_GB2312" w:eastAsia="仿宋_GB2312" w:hAnsi="宋体"/>
          <w:color w:val="000000"/>
          <w:sz w:val="32"/>
          <w:szCs w:val="32"/>
        </w:rPr>
        <w:t>1</w:t>
      </w:r>
      <w:r>
        <w:rPr>
          <w:rFonts w:ascii="仿宋_GB2312" w:eastAsia="仿宋_GB2312" w:hAnsi="宋体" w:hint="eastAsia"/>
          <w:color w:val="000000"/>
          <w:sz w:val="32"/>
          <w:szCs w:val="32"/>
        </w:rPr>
        <w:t>：收、支决算总计变动情况图）（柱状图）</w:t>
      </w:r>
    </w:p>
    <w:p w:rsidR="00C71782" w:rsidRDefault="00C71782" w:rsidP="00444D3F">
      <w:pPr>
        <w:spacing w:line="360" w:lineRule="auto"/>
        <w:ind w:firstLineChars="200" w:firstLine="31680"/>
        <w:rPr>
          <w:rFonts w:ascii="宋体"/>
          <w:color w:val="000000"/>
          <w:sz w:val="32"/>
          <w:szCs w:val="32"/>
        </w:rPr>
      </w:pPr>
    </w:p>
    <w:p w:rsidR="00C71782" w:rsidRDefault="00C71782">
      <w:pPr>
        <w:pStyle w:val="1"/>
        <w:numPr>
          <w:ilvl w:val="0"/>
          <w:numId w:val="1"/>
        </w:numPr>
        <w:spacing w:line="600" w:lineRule="exact"/>
        <w:ind w:firstLineChars="0"/>
        <w:outlineLvl w:val="1"/>
        <w:rPr>
          <w:rStyle w:val="Heading2Char"/>
          <w:rFonts w:ascii="黑体" w:eastAsia="黑体" w:hAnsi="Times New Roman"/>
        </w:rPr>
      </w:pPr>
      <w:bookmarkStart w:id="54" w:name="_Toc117176675"/>
      <w:bookmarkStart w:id="55" w:name="_Toc117170008"/>
      <w:r>
        <w:rPr>
          <w:rStyle w:val="Heading2Char"/>
          <w:rFonts w:ascii="黑体" w:eastAsia="黑体" w:hAnsi="宋体" w:hint="eastAsia"/>
        </w:rPr>
        <w:t>决算情况说明</w:t>
      </w:r>
      <w:bookmarkEnd w:id="51"/>
      <w:bookmarkEnd w:id="52"/>
      <w:bookmarkEnd w:id="53"/>
      <w:bookmarkEnd w:id="54"/>
      <w:bookmarkEnd w:id="55"/>
    </w:p>
    <w:p w:rsidR="00C71782" w:rsidRDefault="00C71782" w:rsidP="00444D3F">
      <w:pPr>
        <w:ind w:firstLineChars="200" w:firstLine="31680"/>
        <w:rPr>
          <w:rFonts w:ascii="仿宋_GB2312" w:eastAsia="仿宋_GB2312"/>
          <w:color w:val="000000"/>
          <w:sz w:val="32"/>
          <w:szCs w:val="32"/>
        </w:rPr>
      </w:pPr>
      <w:r>
        <w:rPr>
          <w:rFonts w:ascii="仿宋_GB2312" w:eastAsia="仿宋_GB2312" w:hAnsi="宋体"/>
          <w:color w:val="000000"/>
          <w:sz w:val="32"/>
          <w:szCs w:val="32"/>
        </w:rPr>
        <w:t>2021</w:t>
      </w:r>
      <w:r>
        <w:rPr>
          <w:rFonts w:ascii="仿宋_GB2312" w:eastAsia="仿宋_GB2312" w:hAnsi="宋体" w:hint="eastAsia"/>
          <w:color w:val="000000"/>
          <w:sz w:val="32"/>
          <w:szCs w:val="32"/>
        </w:rPr>
        <w:t>年本年收入合计</w:t>
      </w:r>
      <w:r>
        <w:rPr>
          <w:rFonts w:ascii="仿宋_GB2312" w:eastAsia="仿宋_GB2312" w:hAnsi="宋体" w:cs="Arial"/>
          <w:sz w:val="32"/>
          <w:szCs w:val="32"/>
        </w:rPr>
        <w:t>8359.89</w:t>
      </w:r>
      <w:r>
        <w:rPr>
          <w:rFonts w:ascii="仿宋_GB2312" w:eastAsia="仿宋_GB2312" w:hAnsi="宋体" w:hint="eastAsia"/>
          <w:color w:val="000000"/>
          <w:sz w:val="32"/>
          <w:szCs w:val="32"/>
        </w:rPr>
        <w:t>万元，其中：一般公共预算财政拨款收入</w:t>
      </w:r>
      <w:r>
        <w:rPr>
          <w:rFonts w:ascii="仿宋_GB2312" w:eastAsia="仿宋_GB2312" w:hAnsi="宋体"/>
          <w:color w:val="000000"/>
          <w:sz w:val="32"/>
          <w:szCs w:val="32"/>
        </w:rPr>
        <w:t>8359.89</w:t>
      </w:r>
      <w:r>
        <w:rPr>
          <w:rFonts w:ascii="仿宋_GB2312" w:eastAsia="仿宋_GB2312" w:hAnsi="宋体" w:hint="eastAsia"/>
          <w:color w:val="000000"/>
          <w:sz w:val="32"/>
          <w:szCs w:val="32"/>
        </w:rPr>
        <w:t>万元，占</w:t>
      </w:r>
      <w:r>
        <w:rPr>
          <w:rFonts w:ascii="仿宋_GB2312" w:eastAsia="仿宋_GB2312" w:hAnsi="宋体"/>
          <w:color w:val="000000"/>
          <w:sz w:val="32"/>
          <w:szCs w:val="32"/>
        </w:rPr>
        <w:t>100%</w:t>
      </w:r>
      <w:r>
        <w:rPr>
          <w:rFonts w:ascii="仿宋_GB2312" w:eastAsia="仿宋_GB2312" w:hAnsi="宋体" w:hint="eastAsia"/>
          <w:color w:val="000000"/>
          <w:sz w:val="32"/>
          <w:szCs w:val="32"/>
        </w:rPr>
        <w:t>；政府性基金预算财政拨款收入</w:t>
      </w:r>
      <w:r>
        <w:rPr>
          <w:rFonts w:ascii="仿宋_GB2312" w:eastAsia="仿宋_GB2312"/>
          <w:color w:val="000000"/>
          <w:sz w:val="32"/>
          <w:szCs w:val="32"/>
        </w:rPr>
        <w:t>0</w:t>
      </w:r>
      <w:r>
        <w:rPr>
          <w:rFonts w:ascii="仿宋_GB2312" w:eastAsia="仿宋_GB2312" w:hAnsi="宋体" w:hint="eastAsia"/>
          <w:color w:val="000000"/>
          <w:sz w:val="32"/>
          <w:szCs w:val="32"/>
        </w:rPr>
        <w:t>万元，占</w:t>
      </w:r>
      <w:r>
        <w:rPr>
          <w:rFonts w:ascii="仿宋_GB2312" w:eastAsia="仿宋_GB2312" w:hAnsi="宋体"/>
          <w:color w:val="000000"/>
          <w:sz w:val="32"/>
          <w:szCs w:val="32"/>
        </w:rPr>
        <w:t>0%</w:t>
      </w:r>
      <w:r>
        <w:rPr>
          <w:rFonts w:ascii="仿宋_GB2312" w:eastAsia="仿宋_GB2312" w:hAnsi="宋体" w:hint="eastAsia"/>
          <w:color w:val="000000"/>
          <w:sz w:val="32"/>
          <w:szCs w:val="32"/>
        </w:rPr>
        <w:t>；上级补助收入</w:t>
      </w:r>
      <w:r>
        <w:rPr>
          <w:rFonts w:ascii="仿宋_GB2312" w:eastAsia="仿宋_GB2312"/>
          <w:color w:val="000000"/>
          <w:sz w:val="32"/>
          <w:szCs w:val="32"/>
        </w:rPr>
        <w:t>0</w:t>
      </w:r>
      <w:r>
        <w:rPr>
          <w:rFonts w:ascii="仿宋_GB2312" w:eastAsia="仿宋_GB2312" w:hAnsi="宋体" w:hint="eastAsia"/>
          <w:color w:val="000000"/>
          <w:sz w:val="32"/>
          <w:szCs w:val="32"/>
        </w:rPr>
        <w:t>万元，占</w:t>
      </w:r>
      <w:r>
        <w:rPr>
          <w:rFonts w:ascii="仿宋_GB2312" w:eastAsia="仿宋_GB2312" w:hAnsi="宋体"/>
          <w:color w:val="000000"/>
          <w:sz w:val="32"/>
          <w:szCs w:val="32"/>
        </w:rPr>
        <w:t>0%</w:t>
      </w:r>
      <w:r>
        <w:rPr>
          <w:rFonts w:ascii="仿宋_GB2312" w:eastAsia="仿宋_GB2312" w:hAnsi="宋体" w:hint="eastAsia"/>
          <w:color w:val="000000"/>
          <w:sz w:val="32"/>
          <w:szCs w:val="32"/>
        </w:rPr>
        <w:t>；事业收入</w:t>
      </w:r>
      <w:r>
        <w:rPr>
          <w:rFonts w:ascii="仿宋_GB2312" w:eastAsia="仿宋_GB2312"/>
          <w:color w:val="000000"/>
          <w:sz w:val="32"/>
          <w:szCs w:val="32"/>
        </w:rPr>
        <w:t>0</w:t>
      </w:r>
      <w:r>
        <w:rPr>
          <w:rFonts w:ascii="仿宋_GB2312" w:eastAsia="仿宋_GB2312" w:hAnsi="宋体" w:hint="eastAsia"/>
          <w:color w:val="000000"/>
          <w:sz w:val="32"/>
          <w:szCs w:val="32"/>
        </w:rPr>
        <w:t>万元，占</w:t>
      </w:r>
      <w:r>
        <w:rPr>
          <w:rFonts w:ascii="仿宋_GB2312" w:eastAsia="仿宋_GB2312" w:hAnsi="宋体"/>
          <w:color w:val="000000"/>
          <w:sz w:val="32"/>
          <w:szCs w:val="32"/>
        </w:rPr>
        <w:t>0%</w:t>
      </w:r>
      <w:r>
        <w:rPr>
          <w:rFonts w:ascii="仿宋_GB2312" w:eastAsia="仿宋_GB2312" w:hAnsi="宋体" w:hint="eastAsia"/>
          <w:color w:val="000000"/>
          <w:sz w:val="32"/>
          <w:szCs w:val="32"/>
        </w:rPr>
        <w:t>；经营收入</w:t>
      </w:r>
      <w:r>
        <w:rPr>
          <w:rFonts w:ascii="仿宋_GB2312" w:eastAsia="仿宋_GB2312"/>
          <w:color w:val="000000"/>
          <w:sz w:val="32"/>
          <w:szCs w:val="32"/>
        </w:rPr>
        <w:t>0</w:t>
      </w:r>
      <w:r>
        <w:rPr>
          <w:rFonts w:ascii="仿宋_GB2312" w:eastAsia="仿宋_GB2312" w:hAnsi="宋体" w:hint="eastAsia"/>
          <w:color w:val="000000"/>
          <w:sz w:val="32"/>
          <w:szCs w:val="32"/>
        </w:rPr>
        <w:t>万元，占</w:t>
      </w:r>
      <w:r>
        <w:rPr>
          <w:rFonts w:ascii="仿宋_GB2312" w:eastAsia="仿宋_GB2312" w:hAnsi="宋体"/>
          <w:color w:val="000000"/>
          <w:sz w:val="32"/>
          <w:szCs w:val="32"/>
        </w:rPr>
        <w:t>0%</w:t>
      </w:r>
      <w:r>
        <w:rPr>
          <w:rFonts w:ascii="仿宋_GB2312" w:eastAsia="仿宋_GB2312" w:hAnsi="宋体" w:hint="eastAsia"/>
          <w:color w:val="000000"/>
          <w:sz w:val="32"/>
          <w:szCs w:val="32"/>
        </w:rPr>
        <w:t>；附属单位上缴收入</w:t>
      </w:r>
      <w:r>
        <w:rPr>
          <w:rFonts w:ascii="仿宋_GB2312" w:eastAsia="仿宋_GB2312"/>
          <w:color w:val="000000"/>
          <w:sz w:val="32"/>
          <w:szCs w:val="32"/>
        </w:rPr>
        <w:t>0</w:t>
      </w:r>
      <w:r>
        <w:rPr>
          <w:rFonts w:ascii="仿宋_GB2312" w:eastAsia="仿宋_GB2312" w:hAnsi="宋体" w:hint="eastAsia"/>
          <w:color w:val="000000"/>
          <w:sz w:val="32"/>
          <w:szCs w:val="32"/>
        </w:rPr>
        <w:t>万元，占</w:t>
      </w:r>
      <w:r>
        <w:rPr>
          <w:rFonts w:ascii="仿宋_GB2312" w:eastAsia="仿宋_GB2312" w:hAnsi="宋体"/>
          <w:color w:val="000000"/>
          <w:sz w:val="32"/>
          <w:szCs w:val="32"/>
        </w:rPr>
        <w:t>0%</w:t>
      </w:r>
      <w:r>
        <w:rPr>
          <w:rFonts w:ascii="仿宋_GB2312" w:eastAsia="仿宋_GB2312" w:hAnsi="宋体" w:hint="eastAsia"/>
          <w:color w:val="000000"/>
          <w:sz w:val="32"/>
          <w:szCs w:val="32"/>
        </w:rPr>
        <w:t>；其他收入</w:t>
      </w:r>
      <w:r>
        <w:rPr>
          <w:rFonts w:ascii="仿宋_GB2312" w:eastAsia="仿宋_GB2312"/>
          <w:color w:val="000000"/>
          <w:sz w:val="32"/>
          <w:szCs w:val="32"/>
        </w:rPr>
        <w:t>0</w:t>
      </w:r>
      <w:r>
        <w:rPr>
          <w:rFonts w:ascii="仿宋_GB2312" w:eastAsia="仿宋_GB2312" w:hAnsi="宋体" w:hint="eastAsia"/>
          <w:color w:val="000000"/>
          <w:sz w:val="32"/>
          <w:szCs w:val="32"/>
        </w:rPr>
        <w:t>万元，占</w:t>
      </w:r>
      <w:r>
        <w:rPr>
          <w:rFonts w:ascii="仿宋_GB2312" w:eastAsia="仿宋_GB2312" w:hAnsi="宋体"/>
          <w:color w:val="000000"/>
          <w:sz w:val="32"/>
          <w:szCs w:val="32"/>
        </w:rPr>
        <w:t>0%</w:t>
      </w:r>
      <w:r>
        <w:rPr>
          <w:rFonts w:ascii="仿宋_GB2312" w:eastAsia="仿宋_GB2312" w:hAnsi="宋体" w:hint="eastAsia"/>
          <w:color w:val="000000"/>
          <w:sz w:val="32"/>
          <w:szCs w:val="32"/>
        </w:rPr>
        <w:t>。</w:t>
      </w:r>
    </w:p>
    <w:p w:rsidR="00C71782" w:rsidRDefault="00C71782" w:rsidP="00444D3F">
      <w:pPr>
        <w:ind w:firstLineChars="200" w:firstLine="31680"/>
        <w:rPr>
          <w:rFonts w:ascii="仿宋_GB2312" w:eastAsia="仿宋_GB2312"/>
          <w:color w:val="000000"/>
          <w:sz w:val="32"/>
          <w:szCs w:val="32"/>
        </w:rPr>
      </w:pPr>
    </w:p>
    <w:p w:rsidR="00C71782" w:rsidRDefault="00C71782" w:rsidP="00444D3F">
      <w:pPr>
        <w:ind w:firstLineChars="200" w:firstLine="31680"/>
        <w:rPr>
          <w:rFonts w:ascii="仿宋_GB2312" w:eastAsia="仿宋_GB2312"/>
          <w:color w:val="000000"/>
          <w:sz w:val="32"/>
          <w:szCs w:val="32"/>
        </w:rPr>
      </w:pPr>
      <w:r>
        <w:rPr>
          <w:noProof/>
        </w:rPr>
        <w:pict>
          <v:shape id="_x0000_s1026" type="#_x0000_t75" style="position:absolute;left:0;text-align:left;margin-left:38.25pt;margin-top:17.45pt;width:315.8pt;height:144.7pt;z-index:251655168" stroked="t" strokeweight=".5pt">
            <v:imagedata r:id="rId9" o:title=""/>
          </v:shape>
          <o:OLEObject Type="Embed" ProgID="MSGraph.Chart.8" ShapeID="_x0000_s1026" DrawAspect="Content" ObjectID="_1727874303" r:id="rId10"/>
        </w:pict>
      </w:r>
    </w:p>
    <w:p w:rsidR="00C71782" w:rsidRDefault="00C71782" w:rsidP="00444D3F">
      <w:pPr>
        <w:ind w:firstLineChars="200" w:firstLine="31680"/>
        <w:rPr>
          <w:rFonts w:ascii="宋体"/>
          <w:color w:val="000000"/>
          <w:sz w:val="32"/>
          <w:szCs w:val="32"/>
        </w:rPr>
      </w:pPr>
    </w:p>
    <w:p w:rsidR="00C71782" w:rsidRDefault="00C71782" w:rsidP="00444D3F">
      <w:pPr>
        <w:ind w:firstLineChars="200" w:firstLine="31680"/>
        <w:rPr>
          <w:rFonts w:ascii="宋体"/>
          <w:color w:val="000000"/>
          <w:sz w:val="32"/>
          <w:szCs w:val="32"/>
        </w:rPr>
      </w:pPr>
    </w:p>
    <w:p w:rsidR="00C71782" w:rsidRDefault="00C71782" w:rsidP="00444D3F">
      <w:pPr>
        <w:ind w:firstLineChars="200" w:firstLine="31680"/>
        <w:rPr>
          <w:rFonts w:ascii="宋体" w:cs="Arial"/>
          <w:sz w:val="32"/>
          <w:szCs w:val="32"/>
        </w:rPr>
      </w:pPr>
    </w:p>
    <w:p w:rsidR="00C71782" w:rsidRDefault="00C71782" w:rsidP="00444D3F">
      <w:pPr>
        <w:ind w:firstLineChars="200" w:firstLine="31680"/>
        <w:rPr>
          <w:rFonts w:ascii="宋体" w:cs="Arial"/>
          <w:sz w:val="32"/>
          <w:szCs w:val="32"/>
        </w:rPr>
      </w:pPr>
    </w:p>
    <w:p w:rsidR="00C71782" w:rsidRDefault="00C71782" w:rsidP="00444D3F">
      <w:pPr>
        <w:ind w:firstLineChars="200" w:firstLine="31680"/>
        <w:rPr>
          <w:rFonts w:ascii="宋体" w:cs="Arial"/>
          <w:sz w:val="32"/>
          <w:szCs w:val="32"/>
        </w:rPr>
      </w:pPr>
    </w:p>
    <w:p w:rsidR="00C71782" w:rsidRDefault="00C71782" w:rsidP="00444D3F">
      <w:pPr>
        <w:spacing w:line="600" w:lineRule="exact"/>
        <w:ind w:firstLineChars="400" w:firstLine="31680"/>
        <w:outlineLvl w:val="1"/>
        <w:rPr>
          <w:rFonts w:ascii="仿宋_GB2312" w:eastAsia="仿宋_GB2312"/>
          <w:color w:val="000000"/>
          <w:sz w:val="32"/>
          <w:szCs w:val="32"/>
        </w:rPr>
      </w:pPr>
      <w:bookmarkStart w:id="56" w:name="_Toc117176676"/>
      <w:bookmarkStart w:id="57" w:name="_Toc117170009"/>
      <w:r>
        <w:rPr>
          <w:rFonts w:ascii="仿宋_GB2312" w:eastAsia="仿宋_GB2312" w:hAnsi="宋体" w:hint="eastAsia"/>
          <w:color w:val="000000"/>
          <w:sz w:val="32"/>
          <w:szCs w:val="32"/>
        </w:rPr>
        <w:t>（图</w:t>
      </w:r>
      <w:r>
        <w:rPr>
          <w:rFonts w:ascii="仿宋_GB2312" w:eastAsia="仿宋_GB2312" w:hAnsi="宋体"/>
          <w:color w:val="000000"/>
          <w:sz w:val="32"/>
          <w:szCs w:val="32"/>
        </w:rPr>
        <w:t>2</w:t>
      </w:r>
      <w:r>
        <w:rPr>
          <w:rFonts w:ascii="仿宋_GB2312" w:eastAsia="仿宋_GB2312" w:hAnsi="宋体" w:hint="eastAsia"/>
          <w:color w:val="000000"/>
          <w:sz w:val="32"/>
          <w:szCs w:val="32"/>
        </w:rPr>
        <w:t>：收入决算结构图）（饼状图）</w:t>
      </w:r>
      <w:bookmarkEnd w:id="56"/>
      <w:bookmarkEnd w:id="57"/>
    </w:p>
    <w:p w:rsidR="00C71782" w:rsidRDefault="00C71782" w:rsidP="00444D3F">
      <w:pPr>
        <w:spacing w:line="600" w:lineRule="exact"/>
        <w:ind w:firstLineChars="200" w:firstLine="31680"/>
        <w:rPr>
          <w:rFonts w:ascii="仿宋_GB2312" w:eastAsia="仿宋_GB2312"/>
          <w:color w:val="FF0000"/>
          <w:sz w:val="32"/>
          <w:szCs w:val="32"/>
        </w:rPr>
      </w:pPr>
    </w:p>
    <w:p w:rsidR="00C71782" w:rsidRDefault="00C71782">
      <w:pPr>
        <w:pStyle w:val="1"/>
        <w:numPr>
          <w:ilvl w:val="0"/>
          <w:numId w:val="1"/>
        </w:numPr>
        <w:spacing w:line="600" w:lineRule="exact"/>
        <w:ind w:firstLineChars="0"/>
        <w:outlineLvl w:val="1"/>
        <w:rPr>
          <w:rStyle w:val="Heading2Char"/>
          <w:rFonts w:ascii="黑体" w:eastAsia="黑体" w:hAnsi="Times New Roman"/>
        </w:rPr>
      </w:pPr>
      <w:bookmarkStart w:id="58" w:name="_Toc117176677"/>
      <w:bookmarkStart w:id="59" w:name="_Toc15377207"/>
      <w:bookmarkStart w:id="60" w:name="_Toc79163612"/>
      <w:bookmarkStart w:id="61" w:name="_Toc15396605"/>
      <w:bookmarkStart w:id="62" w:name="_Toc117170010"/>
      <w:r>
        <w:rPr>
          <w:rFonts w:ascii="黑体" w:eastAsia="黑体" w:hAnsi="宋体" w:hint="eastAsia"/>
          <w:color w:val="000000"/>
          <w:sz w:val="32"/>
          <w:szCs w:val="32"/>
        </w:rPr>
        <w:t>支</w:t>
      </w:r>
      <w:r>
        <w:rPr>
          <w:rStyle w:val="Heading2Char"/>
          <w:rFonts w:ascii="黑体" w:eastAsia="黑体" w:hAnsi="宋体" w:hint="eastAsia"/>
        </w:rPr>
        <w:t>出决算情况说明</w:t>
      </w:r>
      <w:bookmarkEnd w:id="58"/>
      <w:bookmarkEnd w:id="59"/>
      <w:bookmarkEnd w:id="60"/>
      <w:bookmarkEnd w:id="61"/>
      <w:bookmarkEnd w:id="62"/>
    </w:p>
    <w:p w:rsidR="00C71782" w:rsidRDefault="00C71782" w:rsidP="00444D3F">
      <w:pPr>
        <w:spacing w:line="600" w:lineRule="exact"/>
        <w:ind w:firstLineChars="200" w:firstLine="31680"/>
        <w:outlineLvl w:val="1"/>
        <w:rPr>
          <w:rFonts w:ascii="仿宋_GB2312" w:eastAsia="仿宋_GB2312"/>
          <w:color w:val="000000"/>
          <w:sz w:val="32"/>
          <w:szCs w:val="32"/>
        </w:rPr>
      </w:pPr>
      <w:bookmarkStart w:id="63" w:name="_Toc117170011"/>
      <w:bookmarkStart w:id="64" w:name="_Toc117176678"/>
      <w:r>
        <w:rPr>
          <w:rFonts w:ascii="仿宋_GB2312" w:eastAsia="仿宋_GB2312" w:hAnsi="宋体"/>
          <w:color w:val="000000"/>
          <w:sz w:val="32"/>
          <w:szCs w:val="32"/>
        </w:rPr>
        <w:t>2021</w:t>
      </w:r>
      <w:r>
        <w:rPr>
          <w:rFonts w:ascii="仿宋_GB2312" w:eastAsia="仿宋_GB2312" w:hAnsi="宋体" w:hint="eastAsia"/>
          <w:color w:val="000000"/>
          <w:sz w:val="32"/>
          <w:szCs w:val="32"/>
        </w:rPr>
        <w:t>年本年支出合计</w:t>
      </w:r>
      <w:r>
        <w:rPr>
          <w:rFonts w:ascii="仿宋_GB2312" w:eastAsia="仿宋_GB2312" w:hAnsi="宋体"/>
          <w:color w:val="000000"/>
          <w:sz w:val="32"/>
          <w:szCs w:val="32"/>
        </w:rPr>
        <w:t>13830.28</w:t>
      </w:r>
      <w:r>
        <w:rPr>
          <w:rFonts w:ascii="仿宋_GB2312" w:eastAsia="仿宋_GB2312" w:hAnsi="宋体" w:hint="eastAsia"/>
          <w:color w:val="000000"/>
          <w:sz w:val="32"/>
          <w:szCs w:val="32"/>
        </w:rPr>
        <w:t>万元，其中：基本支出</w:t>
      </w:r>
      <w:r>
        <w:rPr>
          <w:rFonts w:ascii="仿宋_GB2312" w:eastAsia="仿宋_GB2312" w:hAnsi="宋体"/>
          <w:color w:val="000000"/>
          <w:sz w:val="32"/>
          <w:szCs w:val="32"/>
        </w:rPr>
        <w:t>727.56</w:t>
      </w:r>
      <w:r>
        <w:rPr>
          <w:rFonts w:ascii="仿宋_GB2312" w:eastAsia="仿宋_GB2312" w:hAnsi="宋体" w:hint="eastAsia"/>
          <w:color w:val="000000"/>
          <w:sz w:val="32"/>
          <w:szCs w:val="32"/>
        </w:rPr>
        <w:t>万元，占</w:t>
      </w:r>
      <w:r>
        <w:rPr>
          <w:rFonts w:ascii="仿宋_GB2312" w:eastAsia="仿宋_GB2312" w:hAnsi="宋体"/>
          <w:color w:val="000000"/>
          <w:sz w:val="32"/>
          <w:szCs w:val="32"/>
        </w:rPr>
        <w:t>5.3%</w:t>
      </w:r>
      <w:r>
        <w:rPr>
          <w:rFonts w:ascii="仿宋_GB2312" w:eastAsia="仿宋_GB2312" w:hAnsi="宋体" w:hint="eastAsia"/>
          <w:color w:val="000000"/>
          <w:sz w:val="32"/>
          <w:szCs w:val="32"/>
        </w:rPr>
        <w:t>；项目支出</w:t>
      </w:r>
      <w:r>
        <w:rPr>
          <w:rFonts w:ascii="仿宋_GB2312" w:eastAsia="仿宋_GB2312" w:hAnsi="宋体"/>
          <w:color w:val="000000"/>
          <w:sz w:val="32"/>
          <w:szCs w:val="32"/>
        </w:rPr>
        <w:t>13102.72</w:t>
      </w:r>
      <w:r>
        <w:rPr>
          <w:rFonts w:ascii="仿宋_GB2312" w:eastAsia="仿宋_GB2312" w:hAnsi="宋体" w:hint="eastAsia"/>
          <w:color w:val="000000"/>
          <w:sz w:val="32"/>
          <w:szCs w:val="32"/>
        </w:rPr>
        <w:t>万元，占</w:t>
      </w:r>
      <w:r>
        <w:rPr>
          <w:rFonts w:ascii="仿宋_GB2312" w:eastAsia="仿宋_GB2312" w:hAnsi="宋体"/>
          <w:color w:val="000000"/>
          <w:sz w:val="32"/>
          <w:szCs w:val="32"/>
        </w:rPr>
        <w:t>94.8%</w:t>
      </w:r>
      <w:r>
        <w:rPr>
          <w:rFonts w:ascii="仿宋_GB2312" w:eastAsia="仿宋_GB2312" w:hAnsi="宋体" w:hint="eastAsia"/>
          <w:color w:val="000000"/>
          <w:sz w:val="32"/>
          <w:szCs w:val="32"/>
        </w:rPr>
        <w:t>；上缴上级支出</w:t>
      </w:r>
      <w:r>
        <w:rPr>
          <w:rFonts w:ascii="仿宋_GB2312" w:eastAsia="仿宋_GB2312"/>
          <w:color w:val="000000"/>
          <w:sz w:val="32"/>
          <w:szCs w:val="32"/>
        </w:rPr>
        <w:t>0</w:t>
      </w:r>
      <w:r>
        <w:rPr>
          <w:rFonts w:ascii="仿宋_GB2312" w:eastAsia="仿宋_GB2312" w:hAnsi="宋体" w:hint="eastAsia"/>
          <w:color w:val="000000"/>
          <w:sz w:val="32"/>
          <w:szCs w:val="32"/>
        </w:rPr>
        <w:t>万元，占</w:t>
      </w:r>
      <w:r>
        <w:rPr>
          <w:rFonts w:ascii="仿宋_GB2312" w:eastAsia="仿宋_GB2312" w:hAnsi="宋体"/>
          <w:color w:val="000000"/>
          <w:sz w:val="32"/>
          <w:szCs w:val="32"/>
        </w:rPr>
        <w:t>0%</w:t>
      </w:r>
      <w:r>
        <w:rPr>
          <w:rFonts w:ascii="仿宋_GB2312" w:eastAsia="仿宋_GB2312" w:hAnsi="宋体" w:hint="eastAsia"/>
          <w:color w:val="000000"/>
          <w:sz w:val="32"/>
          <w:szCs w:val="32"/>
        </w:rPr>
        <w:t>；经营支出</w:t>
      </w:r>
      <w:r>
        <w:rPr>
          <w:rFonts w:ascii="仿宋_GB2312" w:eastAsia="仿宋_GB2312"/>
          <w:color w:val="000000"/>
          <w:sz w:val="32"/>
          <w:szCs w:val="32"/>
        </w:rPr>
        <w:t>0</w:t>
      </w:r>
      <w:r>
        <w:rPr>
          <w:rFonts w:ascii="仿宋_GB2312" w:eastAsia="仿宋_GB2312" w:hAnsi="宋体" w:hint="eastAsia"/>
          <w:color w:val="000000"/>
          <w:sz w:val="32"/>
          <w:szCs w:val="32"/>
        </w:rPr>
        <w:t>万元，占</w:t>
      </w:r>
      <w:r>
        <w:rPr>
          <w:rFonts w:ascii="仿宋_GB2312" w:eastAsia="仿宋_GB2312" w:hAnsi="宋体"/>
          <w:color w:val="000000"/>
          <w:sz w:val="32"/>
          <w:szCs w:val="32"/>
        </w:rPr>
        <w:t>0%</w:t>
      </w:r>
      <w:r>
        <w:rPr>
          <w:rFonts w:ascii="仿宋_GB2312" w:eastAsia="仿宋_GB2312" w:hAnsi="宋体" w:hint="eastAsia"/>
          <w:color w:val="000000"/>
          <w:sz w:val="32"/>
          <w:szCs w:val="32"/>
        </w:rPr>
        <w:t>；对附属单位补助支出</w:t>
      </w:r>
      <w:r>
        <w:rPr>
          <w:rFonts w:ascii="仿宋_GB2312" w:eastAsia="仿宋_GB2312"/>
          <w:color w:val="000000"/>
          <w:sz w:val="32"/>
          <w:szCs w:val="32"/>
        </w:rPr>
        <w:t>0</w:t>
      </w:r>
      <w:r>
        <w:rPr>
          <w:rFonts w:ascii="仿宋_GB2312" w:eastAsia="仿宋_GB2312" w:hAnsi="宋体" w:hint="eastAsia"/>
          <w:color w:val="000000"/>
          <w:sz w:val="32"/>
          <w:szCs w:val="32"/>
        </w:rPr>
        <w:t>万元，占</w:t>
      </w:r>
      <w:r>
        <w:rPr>
          <w:rFonts w:ascii="仿宋_GB2312" w:eastAsia="仿宋_GB2312" w:hAnsi="宋体"/>
          <w:color w:val="000000"/>
          <w:sz w:val="32"/>
          <w:szCs w:val="32"/>
        </w:rPr>
        <w:t>0%</w:t>
      </w:r>
      <w:r>
        <w:rPr>
          <w:rFonts w:ascii="仿宋_GB2312" w:eastAsia="仿宋_GB2312" w:hAnsi="宋体" w:hint="eastAsia"/>
          <w:color w:val="000000"/>
          <w:sz w:val="32"/>
          <w:szCs w:val="32"/>
        </w:rPr>
        <w:t>。</w:t>
      </w:r>
      <w:bookmarkEnd w:id="63"/>
      <w:bookmarkEnd w:id="64"/>
    </w:p>
    <w:p w:rsidR="00C71782" w:rsidRDefault="00C71782" w:rsidP="00444D3F">
      <w:pPr>
        <w:spacing w:line="600" w:lineRule="exact"/>
        <w:ind w:firstLineChars="200" w:firstLine="31680"/>
        <w:outlineLvl w:val="1"/>
        <w:rPr>
          <w:rFonts w:ascii="宋体"/>
          <w:color w:val="000000"/>
          <w:sz w:val="32"/>
          <w:szCs w:val="32"/>
        </w:rPr>
      </w:pPr>
      <w:r>
        <w:rPr>
          <w:noProof/>
        </w:rPr>
        <w:pict>
          <v:shape id="_x0000_s1027" type="#_x0000_t75" style="position:absolute;left:0;text-align:left;margin-left:-5.25pt;margin-top:15.6pt;width:446.45pt;height:138.85pt;z-index:251656192">
            <v:imagedata r:id="rId11" o:title=""/>
          </v:shape>
          <o:OLEObject Type="Embed" ProgID="MSGraph.Chart.8" ShapeID="_x0000_s1027" DrawAspect="Content" ObjectID="_1727874304" r:id="rId12"/>
        </w:pict>
      </w:r>
      <w:bookmarkEnd w:id="1"/>
      <w:bookmarkEnd w:id="2"/>
      <w:bookmarkEnd w:id="3"/>
    </w:p>
    <w:p w:rsidR="00C71782" w:rsidRDefault="00C71782" w:rsidP="00444D3F">
      <w:pPr>
        <w:spacing w:line="600" w:lineRule="exact"/>
        <w:ind w:firstLineChars="200" w:firstLine="31680"/>
        <w:outlineLvl w:val="1"/>
        <w:rPr>
          <w:rFonts w:ascii="宋体"/>
          <w:color w:val="000000"/>
          <w:sz w:val="32"/>
          <w:szCs w:val="32"/>
        </w:rPr>
      </w:pPr>
      <w:bookmarkStart w:id="65" w:name="_Toc117176680"/>
      <w:bookmarkStart w:id="66" w:name="_Toc117170013"/>
      <w:r>
        <w:rPr>
          <w:rFonts w:ascii="宋体" w:hAnsi="宋体" w:hint="eastAsia"/>
          <w:color w:val="000000"/>
          <w:sz w:val="32"/>
          <w:szCs w:val="32"/>
        </w:rPr>
        <w:t>附属单位补助支出</w:t>
      </w:r>
      <w:r>
        <w:rPr>
          <w:rFonts w:ascii="宋体"/>
          <w:color w:val="000000"/>
          <w:sz w:val="32"/>
          <w:szCs w:val="32"/>
        </w:rPr>
        <w:t>0</w:t>
      </w:r>
      <w:r>
        <w:rPr>
          <w:rFonts w:ascii="宋体" w:hAnsi="宋体" w:hint="eastAsia"/>
          <w:color w:val="000000"/>
          <w:sz w:val="32"/>
          <w:szCs w:val="32"/>
        </w:rPr>
        <w:t>万元，占</w:t>
      </w:r>
      <w:r>
        <w:rPr>
          <w:rFonts w:ascii="宋体" w:hAnsi="宋体"/>
          <w:color w:val="000000"/>
          <w:sz w:val="32"/>
          <w:szCs w:val="32"/>
        </w:rPr>
        <w:t>0%</w:t>
      </w:r>
      <w:r>
        <w:rPr>
          <w:rFonts w:ascii="宋体" w:hAnsi="宋体" w:hint="eastAsia"/>
          <w:color w:val="000000"/>
          <w:sz w:val="32"/>
          <w:szCs w:val="32"/>
        </w:rPr>
        <w:t>。</w:t>
      </w:r>
      <w:bookmarkEnd w:id="65"/>
      <w:bookmarkEnd w:id="66"/>
    </w:p>
    <w:p w:rsidR="00C71782" w:rsidRDefault="00C71782" w:rsidP="00444D3F">
      <w:pPr>
        <w:spacing w:line="600" w:lineRule="exact"/>
        <w:ind w:firstLineChars="200" w:firstLine="31680"/>
        <w:rPr>
          <w:rFonts w:ascii="宋体"/>
          <w:sz w:val="32"/>
          <w:szCs w:val="32"/>
        </w:rPr>
      </w:pPr>
    </w:p>
    <w:p w:rsidR="00C71782" w:rsidRDefault="00C71782" w:rsidP="00444D3F">
      <w:pPr>
        <w:spacing w:line="600" w:lineRule="exact"/>
        <w:ind w:firstLineChars="200" w:firstLine="31680"/>
        <w:rPr>
          <w:rFonts w:ascii="宋体"/>
          <w:sz w:val="32"/>
          <w:szCs w:val="32"/>
        </w:rPr>
      </w:pPr>
      <w:r>
        <w:rPr>
          <w:rFonts w:ascii="宋体" w:hAnsi="宋体" w:hint="eastAsia"/>
          <w:sz w:val="32"/>
          <w:szCs w:val="32"/>
        </w:rPr>
        <w:t>（注：数据来源于财决</w:t>
      </w:r>
      <w:r>
        <w:rPr>
          <w:rFonts w:ascii="宋体" w:hAnsi="宋体"/>
          <w:sz w:val="32"/>
          <w:szCs w:val="32"/>
        </w:rPr>
        <w:t>04</w:t>
      </w:r>
      <w:r>
        <w:rPr>
          <w:rFonts w:ascii="宋体" w:hAnsi="宋体" w:hint="eastAsia"/>
          <w:sz w:val="32"/>
          <w:szCs w:val="32"/>
        </w:rPr>
        <w:t>表）</w:t>
      </w:r>
    </w:p>
    <w:p w:rsidR="00C71782" w:rsidRDefault="00C71782">
      <w:pPr>
        <w:spacing w:line="600" w:lineRule="exact"/>
        <w:ind w:firstLine="640"/>
        <w:rPr>
          <w:rFonts w:ascii="仿宋_GB2312" w:eastAsia="仿宋_GB2312"/>
          <w:color w:val="000000"/>
          <w:sz w:val="32"/>
          <w:szCs w:val="32"/>
          <w:shd w:val="pct10" w:color="auto" w:fill="FFFFFF"/>
        </w:rPr>
      </w:pPr>
    </w:p>
    <w:p w:rsidR="00C71782" w:rsidRDefault="00C71782" w:rsidP="00444D3F">
      <w:pPr>
        <w:spacing w:line="600" w:lineRule="exact"/>
        <w:ind w:firstLineChars="200" w:firstLine="31680"/>
        <w:rPr>
          <w:rFonts w:ascii="仿宋_GB2312" w:eastAsia="仿宋_GB2312"/>
          <w:color w:val="000000"/>
          <w:sz w:val="32"/>
          <w:szCs w:val="32"/>
        </w:rPr>
      </w:pPr>
      <w:r>
        <w:rPr>
          <w:rFonts w:ascii="仿宋_GB2312" w:eastAsia="仿宋_GB2312" w:hAnsi="宋体" w:hint="eastAsia"/>
          <w:color w:val="000000"/>
          <w:sz w:val="32"/>
          <w:szCs w:val="32"/>
        </w:rPr>
        <w:t>（图</w:t>
      </w:r>
      <w:r>
        <w:rPr>
          <w:rFonts w:ascii="仿宋_GB2312" w:eastAsia="仿宋_GB2312" w:hAnsi="宋体"/>
          <w:color w:val="000000"/>
          <w:sz w:val="32"/>
          <w:szCs w:val="32"/>
        </w:rPr>
        <w:t>3</w:t>
      </w:r>
      <w:r>
        <w:rPr>
          <w:rFonts w:ascii="仿宋_GB2312" w:eastAsia="仿宋_GB2312" w:hAnsi="宋体" w:hint="eastAsia"/>
          <w:color w:val="000000"/>
          <w:sz w:val="32"/>
          <w:szCs w:val="32"/>
        </w:rPr>
        <w:t>：支出决算结构图）（饼状图）</w:t>
      </w:r>
    </w:p>
    <w:p w:rsidR="00C71782" w:rsidRDefault="00C71782" w:rsidP="00444D3F">
      <w:pPr>
        <w:spacing w:line="600" w:lineRule="exact"/>
        <w:ind w:firstLineChars="200" w:firstLine="31680"/>
        <w:rPr>
          <w:rFonts w:ascii="宋体"/>
          <w:color w:val="FF0000"/>
          <w:sz w:val="32"/>
          <w:szCs w:val="32"/>
        </w:rPr>
      </w:pPr>
    </w:p>
    <w:p w:rsidR="00C71782" w:rsidRDefault="00C71782" w:rsidP="00444D3F">
      <w:pPr>
        <w:spacing w:line="600" w:lineRule="exact"/>
        <w:ind w:firstLineChars="200" w:firstLine="31680"/>
        <w:outlineLvl w:val="1"/>
        <w:rPr>
          <w:rStyle w:val="Heading2Char"/>
          <w:rFonts w:ascii="黑体" w:eastAsia="黑体" w:hAnsi="Times New Roman"/>
        </w:rPr>
      </w:pPr>
      <w:bookmarkStart w:id="67" w:name="_Toc15396606"/>
      <w:bookmarkStart w:id="68" w:name="_Toc15377208"/>
      <w:bookmarkStart w:id="69" w:name="_Toc117176681"/>
      <w:bookmarkStart w:id="70" w:name="_Toc117170014"/>
      <w:bookmarkStart w:id="71" w:name="_Toc79163613"/>
      <w:r>
        <w:rPr>
          <w:rFonts w:ascii="黑体" w:eastAsia="黑体" w:hAnsi="宋体" w:hint="eastAsia"/>
          <w:b/>
          <w:color w:val="000000"/>
          <w:sz w:val="32"/>
          <w:szCs w:val="32"/>
        </w:rPr>
        <w:t>四、财</w:t>
      </w:r>
      <w:r>
        <w:rPr>
          <w:rStyle w:val="Heading2Char"/>
          <w:rFonts w:ascii="黑体" w:eastAsia="黑体" w:hAnsi="宋体" w:hint="eastAsia"/>
        </w:rPr>
        <w:t>政拨款收入支出决算总体情况说明</w:t>
      </w:r>
      <w:bookmarkEnd w:id="67"/>
      <w:bookmarkEnd w:id="68"/>
      <w:bookmarkEnd w:id="69"/>
      <w:bookmarkEnd w:id="70"/>
      <w:bookmarkEnd w:id="71"/>
    </w:p>
    <w:p w:rsidR="00C71782" w:rsidRDefault="00C71782" w:rsidP="00444D3F">
      <w:pPr>
        <w:spacing w:line="360" w:lineRule="auto"/>
        <w:ind w:firstLineChars="200" w:firstLine="31680"/>
        <w:rPr>
          <w:rFonts w:ascii="仿宋_GB2312" w:eastAsia="仿宋_GB2312"/>
          <w:color w:val="000000"/>
          <w:sz w:val="32"/>
          <w:szCs w:val="32"/>
        </w:rPr>
      </w:pPr>
      <w:r>
        <w:rPr>
          <w:rFonts w:ascii="仿宋_GB2312" w:eastAsia="仿宋_GB2312" w:hAnsi="宋体"/>
          <w:color w:val="000000"/>
          <w:sz w:val="32"/>
          <w:szCs w:val="32"/>
        </w:rPr>
        <w:t>2021</w:t>
      </w:r>
      <w:r>
        <w:rPr>
          <w:rFonts w:ascii="仿宋_GB2312" w:eastAsia="仿宋_GB2312" w:hAnsi="宋体" w:hint="eastAsia"/>
          <w:color w:val="000000"/>
          <w:sz w:val="32"/>
          <w:szCs w:val="32"/>
        </w:rPr>
        <w:t>年财政拨款收入总计</w:t>
      </w:r>
      <w:r>
        <w:rPr>
          <w:rFonts w:ascii="仿宋_GB2312" w:eastAsia="仿宋_GB2312" w:hAnsi="宋体"/>
          <w:color w:val="000000"/>
          <w:sz w:val="32"/>
          <w:szCs w:val="32"/>
        </w:rPr>
        <w:t>13830.28</w:t>
      </w:r>
      <w:r>
        <w:rPr>
          <w:rFonts w:ascii="仿宋_GB2312" w:eastAsia="仿宋_GB2312" w:hAnsi="宋体" w:hint="eastAsia"/>
          <w:color w:val="000000"/>
          <w:sz w:val="32"/>
          <w:szCs w:val="32"/>
        </w:rPr>
        <w:t>万元。与</w:t>
      </w:r>
      <w:r>
        <w:rPr>
          <w:rFonts w:ascii="仿宋_GB2312" w:eastAsia="仿宋_GB2312" w:hAnsi="宋体"/>
          <w:color w:val="000000"/>
          <w:sz w:val="32"/>
          <w:szCs w:val="32"/>
        </w:rPr>
        <w:t>2020</w:t>
      </w:r>
      <w:r>
        <w:rPr>
          <w:rFonts w:ascii="仿宋_GB2312" w:eastAsia="仿宋_GB2312" w:hAnsi="宋体" w:hint="eastAsia"/>
          <w:color w:val="000000"/>
          <w:sz w:val="32"/>
          <w:szCs w:val="32"/>
        </w:rPr>
        <w:t>年相比，财政拨款收入总计减少</w:t>
      </w:r>
      <w:r>
        <w:rPr>
          <w:rFonts w:ascii="仿宋_GB2312" w:eastAsia="仿宋_GB2312" w:hAnsi="宋体"/>
          <w:color w:val="000000"/>
          <w:sz w:val="32"/>
          <w:szCs w:val="32"/>
        </w:rPr>
        <w:t>26779.89</w:t>
      </w:r>
      <w:r>
        <w:rPr>
          <w:rFonts w:ascii="仿宋_GB2312" w:eastAsia="仿宋_GB2312" w:hAnsi="宋体" w:hint="eastAsia"/>
          <w:color w:val="000000"/>
          <w:sz w:val="32"/>
          <w:szCs w:val="32"/>
        </w:rPr>
        <w:t>万元，减少了</w:t>
      </w:r>
      <w:r>
        <w:rPr>
          <w:rFonts w:ascii="仿宋_GB2312" w:eastAsia="仿宋_GB2312" w:hAnsi="宋体"/>
          <w:color w:val="000000"/>
          <w:sz w:val="32"/>
          <w:szCs w:val="32"/>
        </w:rPr>
        <w:t xml:space="preserve"> 65.94%</w:t>
      </w:r>
      <w:r>
        <w:rPr>
          <w:rFonts w:ascii="仿宋_GB2312" w:eastAsia="仿宋_GB2312" w:hAnsi="宋体" w:hint="eastAsia"/>
          <w:color w:val="000000"/>
          <w:sz w:val="32"/>
          <w:szCs w:val="32"/>
        </w:rPr>
        <w:t>。主要变动原因是</w:t>
      </w:r>
      <w:r>
        <w:rPr>
          <w:rFonts w:ascii="仿宋_GB2312" w:eastAsia="仿宋_GB2312" w:hAnsi="宋体"/>
          <w:color w:val="000000"/>
          <w:sz w:val="32"/>
          <w:szCs w:val="32"/>
        </w:rPr>
        <w:t>2020</w:t>
      </w:r>
      <w:r>
        <w:rPr>
          <w:rFonts w:ascii="仿宋_GB2312" w:eastAsia="仿宋_GB2312" w:hAnsi="宋体" w:hint="eastAsia"/>
          <w:color w:val="000000"/>
          <w:sz w:val="32"/>
          <w:szCs w:val="32"/>
        </w:rPr>
        <w:t>年重点项目续建与上年结转。</w:t>
      </w:r>
    </w:p>
    <w:p w:rsidR="00C71782" w:rsidRDefault="00C71782" w:rsidP="00444D3F">
      <w:pPr>
        <w:spacing w:line="360" w:lineRule="auto"/>
        <w:ind w:firstLineChars="200" w:firstLine="31680"/>
        <w:rPr>
          <w:rFonts w:ascii="仿宋_GB2312" w:eastAsia="仿宋_GB2312"/>
          <w:color w:val="000000"/>
          <w:sz w:val="32"/>
          <w:szCs w:val="32"/>
        </w:rPr>
      </w:pPr>
      <w:r>
        <w:rPr>
          <w:rFonts w:ascii="仿宋_GB2312" w:eastAsia="仿宋_GB2312" w:hAnsi="宋体"/>
          <w:color w:val="000000"/>
          <w:sz w:val="32"/>
          <w:szCs w:val="32"/>
        </w:rPr>
        <w:t>2021</w:t>
      </w:r>
      <w:r>
        <w:rPr>
          <w:rFonts w:ascii="仿宋_GB2312" w:eastAsia="仿宋_GB2312" w:hAnsi="宋体" w:hint="eastAsia"/>
          <w:color w:val="000000"/>
          <w:sz w:val="32"/>
          <w:szCs w:val="32"/>
        </w:rPr>
        <w:t>年财政拨款支出总计</w:t>
      </w:r>
      <w:r>
        <w:rPr>
          <w:rFonts w:ascii="仿宋_GB2312" w:eastAsia="仿宋_GB2312" w:hAnsi="宋体"/>
          <w:color w:val="000000"/>
          <w:sz w:val="32"/>
          <w:szCs w:val="32"/>
        </w:rPr>
        <w:t>13830.28</w:t>
      </w:r>
      <w:r>
        <w:rPr>
          <w:rFonts w:ascii="仿宋_GB2312" w:eastAsia="仿宋_GB2312" w:hAnsi="宋体" w:hint="eastAsia"/>
          <w:color w:val="000000"/>
          <w:sz w:val="32"/>
          <w:szCs w:val="32"/>
        </w:rPr>
        <w:t>万元。与</w:t>
      </w:r>
      <w:r>
        <w:rPr>
          <w:rFonts w:ascii="仿宋_GB2312" w:eastAsia="仿宋_GB2312" w:hAnsi="宋体"/>
          <w:color w:val="000000"/>
          <w:sz w:val="32"/>
          <w:szCs w:val="32"/>
        </w:rPr>
        <w:t>2020</w:t>
      </w:r>
      <w:r>
        <w:rPr>
          <w:rFonts w:ascii="仿宋_GB2312" w:eastAsia="仿宋_GB2312" w:hAnsi="宋体" w:hint="eastAsia"/>
          <w:color w:val="000000"/>
          <w:sz w:val="32"/>
          <w:szCs w:val="32"/>
        </w:rPr>
        <w:t>年相比，年末结余</w:t>
      </w:r>
      <w:r>
        <w:rPr>
          <w:rFonts w:ascii="仿宋_GB2312" w:eastAsia="仿宋_GB2312"/>
          <w:color w:val="000000"/>
          <w:sz w:val="32"/>
          <w:szCs w:val="32"/>
        </w:rPr>
        <w:t>0</w:t>
      </w:r>
      <w:r>
        <w:rPr>
          <w:rFonts w:ascii="仿宋_GB2312" w:eastAsia="仿宋_GB2312" w:hAnsi="宋体" w:hint="eastAsia"/>
          <w:color w:val="000000"/>
          <w:sz w:val="32"/>
          <w:szCs w:val="32"/>
        </w:rPr>
        <w:t>万元，财政拨款支出总计减少了</w:t>
      </w:r>
      <w:r>
        <w:rPr>
          <w:rFonts w:ascii="仿宋_GB2312" w:eastAsia="仿宋_GB2312" w:hAnsi="宋体"/>
          <w:color w:val="000000"/>
          <w:sz w:val="32"/>
          <w:szCs w:val="32"/>
        </w:rPr>
        <w:t>26779.89</w:t>
      </w:r>
      <w:r>
        <w:rPr>
          <w:rFonts w:ascii="仿宋_GB2312" w:eastAsia="仿宋_GB2312" w:hAnsi="宋体" w:hint="eastAsia"/>
          <w:color w:val="000000"/>
          <w:sz w:val="32"/>
          <w:szCs w:val="32"/>
        </w:rPr>
        <w:t>万元，减少率</w:t>
      </w:r>
      <w:r>
        <w:rPr>
          <w:rFonts w:ascii="仿宋_GB2312" w:eastAsia="仿宋_GB2312" w:hAnsi="宋体"/>
          <w:color w:val="000000"/>
          <w:sz w:val="32"/>
          <w:szCs w:val="32"/>
        </w:rPr>
        <w:t>65.94%</w:t>
      </w:r>
      <w:r>
        <w:rPr>
          <w:rFonts w:ascii="仿宋_GB2312" w:eastAsia="仿宋_GB2312" w:hAnsi="宋体" w:hint="eastAsia"/>
          <w:color w:val="000000"/>
          <w:sz w:val="32"/>
          <w:szCs w:val="32"/>
        </w:rPr>
        <w:t>。主要变动原因是</w:t>
      </w:r>
      <w:r>
        <w:rPr>
          <w:rFonts w:ascii="仿宋_GB2312" w:eastAsia="仿宋_GB2312" w:hAnsi="宋体"/>
          <w:color w:val="000000"/>
          <w:sz w:val="32"/>
          <w:szCs w:val="32"/>
        </w:rPr>
        <w:t>2019</w:t>
      </w:r>
      <w:r>
        <w:rPr>
          <w:rFonts w:ascii="仿宋_GB2312" w:eastAsia="仿宋_GB2312" w:hAnsi="宋体" w:hint="eastAsia"/>
          <w:color w:val="000000"/>
          <w:sz w:val="32"/>
          <w:szCs w:val="32"/>
        </w:rPr>
        <w:t>年重点项目续建。</w:t>
      </w:r>
    </w:p>
    <w:p w:rsidR="00C71782" w:rsidRDefault="00C71782" w:rsidP="00444D3F">
      <w:pPr>
        <w:spacing w:line="360" w:lineRule="auto"/>
        <w:ind w:firstLineChars="200" w:firstLine="31680"/>
        <w:rPr>
          <w:rFonts w:ascii="宋体"/>
          <w:color w:val="000000"/>
          <w:sz w:val="32"/>
          <w:szCs w:val="32"/>
        </w:rPr>
      </w:pPr>
      <w:r w:rsidRPr="006F7086">
        <w:rPr>
          <w:rFonts w:ascii="宋体" w:hAnsi="宋体" w:hint="eastAsia"/>
          <w:color w:val="000000"/>
          <w:sz w:val="32"/>
          <w:szCs w:val="32"/>
        </w:rPr>
        <w:object w:dxaOrig="7785" w:dyaOrig="3150">
          <v:shape id="_x0000_i1030" type="#_x0000_t75" style="width:373.5pt;height:146.25pt" o:ole="">
            <v:imagedata r:id="rId13" o:title=""/>
          </v:shape>
          <o:OLEObject Type="Embed" ProgID="MSGraph.Chart.8" ShapeID="_x0000_i1030" DrawAspect="Content" ObjectID="_1727874302" r:id="rId14"/>
        </w:object>
      </w:r>
    </w:p>
    <w:p w:rsidR="00C71782" w:rsidRDefault="00C71782" w:rsidP="00444D3F">
      <w:pPr>
        <w:spacing w:line="360" w:lineRule="auto"/>
        <w:ind w:firstLineChars="200" w:firstLine="31680"/>
        <w:rPr>
          <w:rFonts w:ascii="仿宋_GB2312" w:eastAsia="仿宋_GB2312"/>
          <w:color w:val="000000"/>
          <w:sz w:val="32"/>
          <w:szCs w:val="32"/>
        </w:rPr>
      </w:pPr>
      <w:r>
        <w:rPr>
          <w:rFonts w:ascii="仿宋_GB2312" w:eastAsia="仿宋_GB2312" w:hAnsi="宋体" w:hint="eastAsia"/>
          <w:color w:val="000000"/>
          <w:sz w:val="32"/>
          <w:szCs w:val="32"/>
        </w:rPr>
        <w:t>（图</w:t>
      </w:r>
      <w:r>
        <w:rPr>
          <w:rFonts w:ascii="仿宋_GB2312" w:eastAsia="仿宋_GB2312" w:hAnsi="宋体"/>
          <w:color w:val="000000"/>
          <w:sz w:val="32"/>
          <w:szCs w:val="32"/>
        </w:rPr>
        <w:t>4</w:t>
      </w:r>
      <w:r>
        <w:rPr>
          <w:rFonts w:ascii="仿宋_GB2312" w:eastAsia="仿宋_GB2312" w:hAnsi="宋体" w:hint="eastAsia"/>
          <w:color w:val="000000"/>
          <w:sz w:val="32"/>
          <w:szCs w:val="32"/>
        </w:rPr>
        <w:t>：财政拨款收、支决算总计变动情况）（柱状图）</w:t>
      </w:r>
    </w:p>
    <w:p w:rsidR="00C71782" w:rsidRDefault="00C71782" w:rsidP="00444D3F">
      <w:pPr>
        <w:spacing w:line="600" w:lineRule="exact"/>
        <w:ind w:firstLineChars="200" w:firstLine="31680"/>
        <w:outlineLvl w:val="1"/>
        <w:rPr>
          <w:rStyle w:val="Heading2Char"/>
          <w:rFonts w:ascii="黑体" w:eastAsia="黑体" w:hAnsi="Times New Roman"/>
        </w:rPr>
      </w:pPr>
      <w:bookmarkStart w:id="72" w:name="_Toc15396607"/>
      <w:bookmarkStart w:id="73" w:name="_Toc79163614"/>
      <w:bookmarkStart w:id="74" w:name="_Toc117176682"/>
      <w:bookmarkStart w:id="75" w:name="_Toc117170015"/>
      <w:bookmarkStart w:id="76" w:name="_Toc15377209"/>
      <w:r>
        <w:rPr>
          <w:rFonts w:ascii="黑体" w:eastAsia="黑体" w:hAnsi="宋体" w:hint="eastAsia"/>
          <w:color w:val="000000"/>
          <w:sz w:val="32"/>
          <w:szCs w:val="32"/>
        </w:rPr>
        <w:t>五、一</w:t>
      </w:r>
      <w:r>
        <w:rPr>
          <w:rStyle w:val="Heading2Char"/>
          <w:rFonts w:ascii="黑体" w:eastAsia="黑体" w:hAnsi="宋体" w:hint="eastAsia"/>
        </w:rPr>
        <w:t>般公共预算财政拨款支出决算情况说明</w:t>
      </w:r>
      <w:bookmarkEnd w:id="72"/>
      <w:bookmarkEnd w:id="73"/>
      <w:bookmarkEnd w:id="74"/>
      <w:bookmarkEnd w:id="75"/>
      <w:bookmarkEnd w:id="76"/>
    </w:p>
    <w:p w:rsidR="00C71782" w:rsidRDefault="00C71782" w:rsidP="00444D3F">
      <w:pPr>
        <w:spacing w:line="600" w:lineRule="exact"/>
        <w:ind w:firstLineChars="200" w:firstLine="31680"/>
        <w:outlineLvl w:val="2"/>
        <w:rPr>
          <w:rFonts w:ascii="仿宋_GB2312" w:eastAsia="仿宋_GB2312"/>
          <w:b/>
          <w:color w:val="000000"/>
          <w:sz w:val="32"/>
          <w:szCs w:val="32"/>
        </w:rPr>
      </w:pPr>
      <w:bookmarkStart w:id="77" w:name="_Toc117170016"/>
      <w:bookmarkStart w:id="78" w:name="_Toc117176683"/>
      <w:bookmarkStart w:id="79" w:name="_Toc79163615"/>
      <w:bookmarkStart w:id="80" w:name="_Toc15377210"/>
      <w:r>
        <w:rPr>
          <w:rFonts w:ascii="仿宋_GB2312" w:eastAsia="仿宋_GB2312" w:hAnsi="宋体" w:hint="eastAsia"/>
          <w:b/>
          <w:color w:val="000000"/>
          <w:sz w:val="32"/>
          <w:szCs w:val="32"/>
        </w:rPr>
        <w:t>（一）一般公共预算财政拨款支出决算总体情况</w:t>
      </w:r>
      <w:bookmarkEnd w:id="77"/>
      <w:bookmarkEnd w:id="78"/>
      <w:bookmarkEnd w:id="79"/>
      <w:bookmarkEnd w:id="80"/>
    </w:p>
    <w:p w:rsidR="00C71782" w:rsidRDefault="00C71782" w:rsidP="00444D3F">
      <w:pPr>
        <w:spacing w:line="600" w:lineRule="exact"/>
        <w:ind w:firstLineChars="200" w:firstLine="31680"/>
        <w:rPr>
          <w:rFonts w:ascii="仿宋_GB2312" w:eastAsia="仿宋_GB2312"/>
          <w:color w:val="000000"/>
          <w:sz w:val="32"/>
          <w:szCs w:val="32"/>
        </w:rPr>
      </w:pPr>
      <w:r>
        <w:rPr>
          <w:rFonts w:ascii="仿宋_GB2312" w:eastAsia="仿宋_GB2312" w:hAnsi="宋体"/>
          <w:color w:val="000000"/>
          <w:sz w:val="32"/>
          <w:szCs w:val="32"/>
        </w:rPr>
        <w:t>2021</w:t>
      </w:r>
      <w:r>
        <w:rPr>
          <w:rFonts w:ascii="仿宋_GB2312" w:eastAsia="仿宋_GB2312" w:hAnsi="宋体" w:hint="eastAsia"/>
          <w:color w:val="000000"/>
          <w:sz w:val="32"/>
          <w:szCs w:val="32"/>
        </w:rPr>
        <w:t>年一般公共预算财政拨款支出</w:t>
      </w:r>
      <w:r>
        <w:rPr>
          <w:rFonts w:ascii="仿宋_GB2312" w:eastAsia="仿宋_GB2312" w:hAnsi="宋体"/>
          <w:color w:val="000000"/>
          <w:sz w:val="32"/>
          <w:szCs w:val="32"/>
        </w:rPr>
        <w:t>13830.28</w:t>
      </w:r>
      <w:r>
        <w:rPr>
          <w:rFonts w:ascii="仿宋_GB2312" w:eastAsia="仿宋_GB2312" w:hAnsi="宋体" w:hint="eastAsia"/>
          <w:color w:val="000000"/>
          <w:sz w:val="32"/>
          <w:szCs w:val="32"/>
        </w:rPr>
        <w:t>万元，占本年支出合计的</w:t>
      </w:r>
      <w:r>
        <w:rPr>
          <w:rFonts w:ascii="仿宋_GB2312" w:eastAsia="仿宋_GB2312" w:hAnsi="宋体"/>
          <w:color w:val="000000"/>
          <w:sz w:val="32"/>
          <w:szCs w:val="32"/>
        </w:rPr>
        <w:t>100%</w:t>
      </w:r>
      <w:r>
        <w:rPr>
          <w:rFonts w:ascii="仿宋_GB2312" w:eastAsia="仿宋_GB2312" w:hAnsi="宋体" w:hint="eastAsia"/>
          <w:color w:val="000000"/>
          <w:sz w:val="32"/>
          <w:szCs w:val="32"/>
        </w:rPr>
        <w:t>。与</w:t>
      </w:r>
      <w:r>
        <w:rPr>
          <w:rFonts w:ascii="仿宋_GB2312" w:eastAsia="仿宋_GB2312" w:hAnsi="宋体"/>
          <w:color w:val="000000"/>
          <w:sz w:val="32"/>
          <w:szCs w:val="32"/>
        </w:rPr>
        <w:t>2020</w:t>
      </w:r>
      <w:r>
        <w:rPr>
          <w:rFonts w:ascii="仿宋_GB2312" w:eastAsia="仿宋_GB2312" w:hAnsi="宋体" w:hint="eastAsia"/>
          <w:color w:val="000000"/>
          <w:sz w:val="32"/>
          <w:szCs w:val="32"/>
        </w:rPr>
        <w:t>年相比，一般公共预算财政拨款减少</w:t>
      </w:r>
      <w:r>
        <w:rPr>
          <w:rFonts w:ascii="仿宋_GB2312" w:eastAsia="仿宋_GB2312" w:hAnsi="宋体"/>
          <w:color w:val="000000"/>
          <w:sz w:val="32"/>
          <w:szCs w:val="32"/>
        </w:rPr>
        <w:t>9868.09</w:t>
      </w:r>
      <w:r>
        <w:rPr>
          <w:rFonts w:ascii="仿宋_GB2312" w:eastAsia="仿宋_GB2312" w:hAnsi="宋体" w:hint="eastAsia"/>
          <w:color w:val="000000"/>
          <w:sz w:val="32"/>
          <w:szCs w:val="32"/>
        </w:rPr>
        <w:t>万元，减少</w:t>
      </w:r>
      <w:r>
        <w:rPr>
          <w:rFonts w:ascii="仿宋_GB2312" w:eastAsia="仿宋_GB2312" w:hAnsi="宋体"/>
          <w:color w:val="000000"/>
          <w:sz w:val="32"/>
          <w:szCs w:val="32"/>
        </w:rPr>
        <w:t>41.64%</w:t>
      </w:r>
      <w:r>
        <w:rPr>
          <w:rFonts w:ascii="仿宋_GB2312" w:eastAsia="仿宋_GB2312" w:hAnsi="宋体" w:hint="eastAsia"/>
          <w:color w:val="000000"/>
          <w:sz w:val="32"/>
          <w:szCs w:val="32"/>
        </w:rPr>
        <w:t>。主要变动原因是</w:t>
      </w:r>
      <w:r>
        <w:rPr>
          <w:rFonts w:ascii="仿宋_GB2312" w:eastAsia="仿宋_GB2312" w:hAnsi="宋体"/>
          <w:color w:val="000000"/>
          <w:sz w:val="32"/>
          <w:szCs w:val="32"/>
        </w:rPr>
        <w:t>2020</w:t>
      </w:r>
      <w:r>
        <w:rPr>
          <w:rFonts w:ascii="仿宋_GB2312" w:eastAsia="仿宋_GB2312" w:hAnsi="宋体" w:hint="eastAsia"/>
          <w:color w:val="000000"/>
          <w:sz w:val="32"/>
          <w:szCs w:val="32"/>
        </w:rPr>
        <w:t>年重点项目续建。</w:t>
      </w:r>
    </w:p>
    <w:p w:rsidR="00C71782" w:rsidRDefault="00C71782" w:rsidP="00444D3F">
      <w:pPr>
        <w:spacing w:line="600" w:lineRule="exact"/>
        <w:ind w:firstLineChars="200" w:firstLine="31680"/>
        <w:rPr>
          <w:rFonts w:ascii="宋体"/>
          <w:color w:val="000000"/>
          <w:sz w:val="32"/>
          <w:szCs w:val="32"/>
        </w:rPr>
      </w:pPr>
      <w:r>
        <w:rPr>
          <w:noProof/>
        </w:rPr>
        <w:pict>
          <v:shape id="_x0000_s1028" type="#_x0000_t75" style="position:absolute;left:0;text-align:left;margin-left:-10.5pt;margin-top:8.4pt;width:425.15pt;height:142.85pt;z-index:251658240">
            <v:imagedata r:id="rId15" o:title=""/>
          </v:shape>
          <o:OLEObject Type="Embed" ProgID="MSGraph.Chart.8" ShapeID="_x0000_s1028" DrawAspect="Content" ObjectID="_1727874305" r:id="rId16"/>
        </w:pict>
      </w:r>
      <w:r>
        <w:rPr>
          <w:noProof/>
        </w:rPr>
        <w:pict>
          <v:shape id="_x0000_s1029" type="#_x0000_t75" style="position:absolute;left:0;text-align:left;margin-left:-10.5pt;margin-top:16.2pt;width:493.6pt;height:165.75pt;z-index:251657216">
            <v:imagedata r:id="rId17" o:title=""/>
          </v:shape>
          <o:OLEObject Type="Embed" ProgID="MSGraph.Chart.8" ShapeID="_x0000_s1029" DrawAspect="Content" ObjectID="_1727874306" r:id="rId18"/>
        </w:pict>
      </w:r>
    </w:p>
    <w:p w:rsidR="00C71782" w:rsidRDefault="00C71782" w:rsidP="00444D3F">
      <w:pPr>
        <w:spacing w:line="600" w:lineRule="exact"/>
        <w:ind w:firstLineChars="200" w:firstLine="31680"/>
        <w:rPr>
          <w:rFonts w:ascii="宋体"/>
          <w:color w:val="000000"/>
          <w:sz w:val="32"/>
          <w:szCs w:val="32"/>
        </w:rPr>
      </w:pPr>
    </w:p>
    <w:p w:rsidR="00C71782" w:rsidRDefault="00C71782" w:rsidP="00444D3F">
      <w:pPr>
        <w:spacing w:line="600" w:lineRule="exact"/>
        <w:ind w:firstLineChars="200" w:firstLine="31680"/>
        <w:rPr>
          <w:rFonts w:ascii="宋体"/>
          <w:color w:val="000000"/>
          <w:sz w:val="32"/>
          <w:szCs w:val="32"/>
        </w:rPr>
      </w:pPr>
    </w:p>
    <w:p w:rsidR="00C71782" w:rsidRDefault="00C71782" w:rsidP="00444D3F">
      <w:pPr>
        <w:spacing w:line="600" w:lineRule="exact"/>
        <w:ind w:firstLineChars="200" w:firstLine="31680"/>
        <w:rPr>
          <w:rFonts w:ascii="宋体"/>
          <w:color w:val="000000"/>
          <w:sz w:val="32"/>
          <w:szCs w:val="32"/>
        </w:rPr>
      </w:pPr>
    </w:p>
    <w:p w:rsidR="00C71782" w:rsidRDefault="00C71782" w:rsidP="00444D3F">
      <w:pPr>
        <w:spacing w:line="600" w:lineRule="exact"/>
        <w:ind w:firstLineChars="200" w:firstLine="31680"/>
        <w:rPr>
          <w:rFonts w:ascii="宋体"/>
          <w:color w:val="000000"/>
          <w:sz w:val="32"/>
          <w:szCs w:val="32"/>
        </w:rPr>
      </w:pPr>
    </w:p>
    <w:p w:rsidR="00C71782" w:rsidRDefault="00C71782" w:rsidP="00444D3F">
      <w:pPr>
        <w:spacing w:line="600" w:lineRule="exact"/>
        <w:ind w:firstLineChars="200" w:firstLine="31680"/>
        <w:rPr>
          <w:rFonts w:ascii="宋体"/>
          <w:color w:val="000000"/>
          <w:sz w:val="32"/>
          <w:szCs w:val="32"/>
        </w:rPr>
      </w:pPr>
    </w:p>
    <w:p w:rsidR="00C71782" w:rsidRDefault="00C71782" w:rsidP="00444D3F">
      <w:pPr>
        <w:spacing w:line="600" w:lineRule="exact"/>
        <w:ind w:firstLineChars="200" w:firstLine="31680"/>
        <w:rPr>
          <w:rFonts w:ascii="宋体"/>
          <w:color w:val="000000"/>
          <w:sz w:val="32"/>
          <w:szCs w:val="32"/>
        </w:rPr>
      </w:pPr>
    </w:p>
    <w:p w:rsidR="00C71782" w:rsidRDefault="00C71782" w:rsidP="00444D3F">
      <w:pPr>
        <w:spacing w:line="600" w:lineRule="exact"/>
        <w:ind w:firstLineChars="200" w:firstLine="31680"/>
        <w:rPr>
          <w:rFonts w:ascii="仿宋_GB2312" w:eastAsia="仿宋_GB2312"/>
          <w:color w:val="000000"/>
          <w:sz w:val="32"/>
          <w:szCs w:val="32"/>
        </w:rPr>
      </w:pPr>
      <w:r>
        <w:rPr>
          <w:rFonts w:ascii="宋体" w:hAnsi="宋体" w:hint="eastAsia"/>
          <w:color w:val="000000"/>
          <w:sz w:val="32"/>
          <w:szCs w:val="32"/>
        </w:rPr>
        <w:t>（</w:t>
      </w:r>
      <w:r>
        <w:rPr>
          <w:rFonts w:ascii="仿宋_GB2312" w:eastAsia="仿宋_GB2312" w:hAnsi="宋体" w:hint="eastAsia"/>
          <w:color w:val="000000"/>
          <w:sz w:val="32"/>
          <w:szCs w:val="32"/>
        </w:rPr>
        <w:t>图</w:t>
      </w:r>
      <w:r>
        <w:rPr>
          <w:rFonts w:ascii="仿宋_GB2312" w:eastAsia="仿宋_GB2312" w:hAnsi="宋体"/>
          <w:color w:val="000000"/>
          <w:sz w:val="32"/>
          <w:szCs w:val="32"/>
        </w:rPr>
        <w:t>5</w:t>
      </w:r>
      <w:r>
        <w:rPr>
          <w:rFonts w:ascii="仿宋_GB2312" w:eastAsia="仿宋_GB2312" w:hAnsi="宋体" w:hint="eastAsia"/>
          <w:color w:val="000000"/>
          <w:sz w:val="32"/>
          <w:szCs w:val="32"/>
        </w:rPr>
        <w:t>：一般公共预算财政拨款支出决算变动情况）（柱状图）</w:t>
      </w:r>
    </w:p>
    <w:p w:rsidR="00C71782" w:rsidRDefault="00C71782" w:rsidP="00444D3F">
      <w:pPr>
        <w:spacing w:line="600" w:lineRule="exact"/>
        <w:ind w:firstLineChars="200" w:firstLine="31680"/>
        <w:rPr>
          <w:rFonts w:ascii="宋体"/>
          <w:color w:val="000000"/>
          <w:sz w:val="32"/>
          <w:szCs w:val="32"/>
        </w:rPr>
      </w:pPr>
    </w:p>
    <w:p w:rsidR="00C71782" w:rsidRDefault="00C71782" w:rsidP="00444D3F">
      <w:pPr>
        <w:spacing w:line="600" w:lineRule="exact"/>
        <w:ind w:firstLineChars="200" w:firstLine="31680"/>
        <w:outlineLvl w:val="2"/>
        <w:rPr>
          <w:rFonts w:ascii="仿宋_GB2312" w:eastAsia="仿宋_GB2312"/>
          <w:b/>
          <w:color w:val="000000"/>
          <w:sz w:val="32"/>
          <w:szCs w:val="32"/>
        </w:rPr>
      </w:pPr>
      <w:bookmarkStart w:id="81" w:name="_Toc117176684"/>
      <w:bookmarkStart w:id="82" w:name="_Toc79163616"/>
      <w:bookmarkStart w:id="83" w:name="_Toc15377211"/>
      <w:bookmarkStart w:id="84" w:name="_Toc117170017"/>
      <w:r>
        <w:rPr>
          <w:rFonts w:ascii="仿宋_GB2312" w:eastAsia="仿宋_GB2312" w:hAnsi="宋体" w:hint="eastAsia"/>
          <w:b/>
          <w:color w:val="000000"/>
          <w:sz w:val="32"/>
          <w:szCs w:val="32"/>
        </w:rPr>
        <w:t>（二）一般公共预算财政拨款支出决算结构情况</w:t>
      </w:r>
      <w:bookmarkEnd w:id="81"/>
      <w:bookmarkEnd w:id="82"/>
      <w:bookmarkEnd w:id="83"/>
      <w:bookmarkEnd w:id="84"/>
    </w:p>
    <w:p w:rsidR="00C71782" w:rsidRDefault="00C71782">
      <w:pPr>
        <w:spacing w:line="600" w:lineRule="exact"/>
        <w:ind w:firstLine="640"/>
        <w:rPr>
          <w:rFonts w:ascii="仿宋_GB2312" w:eastAsia="仿宋_GB2312"/>
          <w:sz w:val="32"/>
          <w:szCs w:val="32"/>
        </w:rPr>
      </w:pPr>
      <w:r>
        <w:rPr>
          <w:rFonts w:ascii="仿宋_GB2312" w:eastAsia="仿宋_GB2312" w:hAnsi="宋体"/>
          <w:sz w:val="32"/>
          <w:szCs w:val="32"/>
        </w:rPr>
        <w:t>2021</w:t>
      </w:r>
      <w:r>
        <w:rPr>
          <w:rFonts w:ascii="仿宋_GB2312" w:eastAsia="仿宋_GB2312" w:hAnsi="宋体" w:hint="eastAsia"/>
          <w:sz w:val="32"/>
          <w:szCs w:val="32"/>
        </w:rPr>
        <w:t>年一般公共预算财政拨款支出</w:t>
      </w:r>
      <w:r>
        <w:rPr>
          <w:rFonts w:ascii="仿宋_GB2312" w:eastAsia="仿宋_GB2312" w:hAnsi="宋体"/>
          <w:color w:val="000000"/>
          <w:sz w:val="32"/>
          <w:szCs w:val="32"/>
        </w:rPr>
        <w:t>13830.28</w:t>
      </w:r>
      <w:r>
        <w:rPr>
          <w:rFonts w:ascii="仿宋_GB2312" w:eastAsia="仿宋_GB2312" w:hAnsi="宋体" w:hint="eastAsia"/>
          <w:sz w:val="32"/>
          <w:szCs w:val="32"/>
        </w:rPr>
        <w:t>万元，主要用于以下方面</w:t>
      </w:r>
      <w:r>
        <w:rPr>
          <w:rFonts w:ascii="仿宋_GB2312" w:eastAsia="仿宋_GB2312" w:hAnsi="宋体"/>
          <w:sz w:val="32"/>
          <w:szCs w:val="32"/>
        </w:rPr>
        <w:t xml:space="preserve">: </w:t>
      </w:r>
      <w:r>
        <w:rPr>
          <w:rFonts w:ascii="仿宋_GB2312" w:eastAsia="仿宋_GB2312" w:hAnsi="宋体" w:hint="eastAsia"/>
          <w:sz w:val="32"/>
          <w:szCs w:val="32"/>
        </w:rPr>
        <w:t>社会保障和就业（类）支出</w:t>
      </w:r>
      <w:r>
        <w:rPr>
          <w:rFonts w:ascii="仿宋_GB2312" w:eastAsia="仿宋_GB2312" w:hAnsi="宋体"/>
          <w:sz w:val="32"/>
          <w:szCs w:val="32"/>
        </w:rPr>
        <w:t>68.39</w:t>
      </w:r>
      <w:r>
        <w:rPr>
          <w:rFonts w:ascii="仿宋_GB2312" w:eastAsia="仿宋_GB2312" w:hAnsi="宋体" w:hint="eastAsia"/>
          <w:sz w:val="32"/>
          <w:szCs w:val="32"/>
        </w:rPr>
        <w:t>万元，占</w:t>
      </w:r>
      <w:r>
        <w:rPr>
          <w:rFonts w:ascii="仿宋_GB2312" w:eastAsia="仿宋_GB2312" w:hAnsi="宋体"/>
          <w:sz w:val="32"/>
          <w:szCs w:val="32"/>
        </w:rPr>
        <w:t>0.5%</w:t>
      </w:r>
      <w:r>
        <w:rPr>
          <w:rFonts w:ascii="仿宋_GB2312" w:eastAsia="仿宋_GB2312" w:hAnsi="宋体" w:hint="eastAsia"/>
          <w:sz w:val="32"/>
          <w:szCs w:val="32"/>
        </w:rPr>
        <w:t>；卫生健康（类）支出</w:t>
      </w:r>
      <w:r>
        <w:rPr>
          <w:rFonts w:ascii="仿宋_GB2312" w:eastAsia="仿宋_GB2312" w:hAnsi="宋体"/>
          <w:sz w:val="32"/>
          <w:szCs w:val="32"/>
        </w:rPr>
        <w:t>29.42</w:t>
      </w:r>
      <w:r>
        <w:rPr>
          <w:rFonts w:ascii="仿宋_GB2312" w:eastAsia="仿宋_GB2312" w:hAnsi="宋体" w:hint="eastAsia"/>
          <w:sz w:val="32"/>
          <w:szCs w:val="32"/>
        </w:rPr>
        <w:t>万元，占</w:t>
      </w:r>
      <w:r>
        <w:rPr>
          <w:rFonts w:ascii="仿宋_GB2312" w:eastAsia="仿宋_GB2312" w:hAnsi="宋体"/>
          <w:sz w:val="32"/>
          <w:szCs w:val="32"/>
        </w:rPr>
        <w:t>0.2%</w:t>
      </w:r>
      <w:r>
        <w:rPr>
          <w:rFonts w:ascii="仿宋_GB2312" w:eastAsia="仿宋_GB2312" w:hAnsi="宋体" w:hint="eastAsia"/>
          <w:sz w:val="32"/>
          <w:szCs w:val="32"/>
        </w:rPr>
        <w:t>；节能环保（类）支出</w:t>
      </w:r>
      <w:r>
        <w:rPr>
          <w:rFonts w:ascii="仿宋_GB2312" w:eastAsia="仿宋_GB2312" w:hAnsi="宋体"/>
          <w:sz w:val="32"/>
          <w:szCs w:val="32"/>
        </w:rPr>
        <w:t>10</w:t>
      </w:r>
      <w:r>
        <w:rPr>
          <w:rFonts w:ascii="仿宋_GB2312" w:eastAsia="仿宋_GB2312" w:hAnsi="宋体" w:hint="eastAsia"/>
          <w:sz w:val="32"/>
          <w:szCs w:val="32"/>
        </w:rPr>
        <w:t>万元，占</w:t>
      </w:r>
      <w:r>
        <w:rPr>
          <w:rFonts w:ascii="仿宋_GB2312" w:eastAsia="仿宋_GB2312" w:hAnsi="宋体"/>
          <w:sz w:val="32"/>
          <w:szCs w:val="32"/>
        </w:rPr>
        <w:t>0.07%</w:t>
      </w:r>
      <w:r>
        <w:rPr>
          <w:rFonts w:ascii="仿宋_GB2312" w:eastAsia="仿宋_GB2312" w:hAnsi="宋体" w:hint="eastAsia"/>
          <w:sz w:val="32"/>
          <w:szCs w:val="32"/>
        </w:rPr>
        <w:t>，农林水（类）</w:t>
      </w:r>
      <w:r>
        <w:rPr>
          <w:rFonts w:ascii="仿宋_GB2312" w:eastAsia="仿宋_GB2312" w:hAnsi="宋体"/>
          <w:sz w:val="32"/>
          <w:szCs w:val="32"/>
        </w:rPr>
        <w:t>1715.37</w:t>
      </w:r>
      <w:r>
        <w:rPr>
          <w:rFonts w:ascii="仿宋_GB2312" w:eastAsia="仿宋_GB2312" w:hAnsi="宋体" w:hint="eastAsia"/>
          <w:sz w:val="32"/>
          <w:szCs w:val="32"/>
        </w:rPr>
        <w:t>万元，占</w:t>
      </w:r>
      <w:r>
        <w:rPr>
          <w:rFonts w:ascii="仿宋_GB2312" w:eastAsia="仿宋_GB2312" w:hAnsi="宋体"/>
          <w:sz w:val="32"/>
          <w:szCs w:val="32"/>
        </w:rPr>
        <w:t>12.4%</w:t>
      </w:r>
      <w:r>
        <w:rPr>
          <w:rFonts w:ascii="仿宋_GB2312" w:eastAsia="仿宋_GB2312" w:hAnsi="宋体" w:hint="eastAsia"/>
          <w:sz w:val="32"/>
          <w:szCs w:val="32"/>
        </w:rPr>
        <w:t>；交通运输（类）支出</w:t>
      </w:r>
      <w:r>
        <w:rPr>
          <w:rFonts w:ascii="仿宋_GB2312" w:eastAsia="仿宋_GB2312" w:hAnsi="宋体"/>
          <w:sz w:val="32"/>
          <w:szCs w:val="32"/>
        </w:rPr>
        <w:t>8760</w:t>
      </w:r>
      <w:r>
        <w:rPr>
          <w:rFonts w:ascii="仿宋_GB2312" w:eastAsia="仿宋_GB2312" w:hAnsi="宋体" w:hint="eastAsia"/>
          <w:sz w:val="32"/>
          <w:szCs w:val="32"/>
        </w:rPr>
        <w:t>万元，占</w:t>
      </w:r>
      <w:r>
        <w:rPr>
          <w:rFonts w:ascii="仿宋_GB2312" w:eastAsia="仿宋_GB2312" w:hAnsi="宋体"/>
          <w:sz w:val="32"/>
          <w:szCs w:val="32"/>
        </w:rPr>
        <w:t>63.3%</w:t>
      </w:r>
      <w:r>
        <w:rPr>
          <w:rFonts w:ascii="仿宋_GB2312" w:eastAsia="仿宋_GB2312" w:hAnsi="宋体" w:hint="eastAsia"/>
          <w:sz w:val="32"/>
          <w:szCs w:val="32"/>
        </w:rPr>
        <w:t>；住房保障（类）支出</w:t>
      </w:r>
      <w:r>
        <w:rPr>
          <w:rFonts w:ascii="仿宋_GB2312" w:eastAsia="仿宋_GB2312" w:hAnsi="宋体"/>
          <w:sz w:val="32"/>
          <w:szCs w:val="32"/>
        </w:rPr>
        <w:t>44.81</w:t>
      </w:r>
      <w:r>
        <w:rPr>
          <w:rFonts w:ascii="仿宋_GB2312" w:eastAsia="仿宋_GB2312" w:hAnsi="宋体" w:hint="eastAsia"/>
          <w:sz w:val="32"/>
          <w:szCs w:val="32"/>
        </w:rPr>
        <w:t>万元，占</w:t>
      </w:r>
      <w:r>
        <w:rPr>
          <w:rFonts w:ascii="仿宋_GB2312" w:eastAsia="仿宋_GB2312" w:hAnsi="宋体"/>
          <w:sz w:val="32"/>
          <w:szCs w:val="32"/>
        </w:rPr>
        <w:t>0.3%</w:t>
      </w:r>
      <w:r>
        <w:rPr>
          <w:rFonts w:ascii="仿宋_GB2312" w:eastAsia="仿宋_GB2312" w:hAnsi="宋体" w:hint="eastAsia"/>
          <w:sz w:val="32"/>
          <w:szCs w:val="32"/>
        </w:rPr>
        <w:t>，灾害防治及应急管理（类）支出</w:t>
      </w:r>
      <w:r>
        <w:rPr>
          <w:rFonts w:ascii="仿宋_GB2312" w:eastAsia="仿宋_GB2312"/>
          <w:sz w:val="32"/>
          <w:szCs w:val="32"/>
        </w:rPr>
        <w:tab/>
      </w:r>
      <w:r>
        <w:rPr>
          <w:rFonts w:ascii="仿宋_GB2312" w:eastAsia="仿宋_GB2312" w:hAnsi="宋体"/>
          <w:sz w:val="32"/>
          <w:szCs w:val="32"/>
        </w:rPr>
        <w:t>1269.55</w:t>
      </w:r>
      <w:r>
        <w:rPr>
          <w:rFonts w:ascii="仿宋_GB2312" w:eastAsia="仿宋_GB2312" w:hAnsi="宋体" w:hint="eastAsia"/>
          <w:sz w:val="32"/>
          <w:szCs w:val="32"/>
        </w:rPr>
        <w:t>万元，占</w:t>
      </w:r>
      <w:r>
        <w:rPr>
          <w:rFonts w:ascii="仿宋_GB2312" w:eastAsia="仿宋_GB2312" w:hAnsi="宋体"/>
          <w:sz w:val="32"/>
          <w:szCs w:val="32"/>
        </w:rPr>
        <w:t>9.2%</w:t>
      </w:r>
      <w:r>
        <w:rPr>
          <w:rFonts w:ascii="仿宋_GB2312" w:eastAsia="仿宋_GB2312" w:hAnsi="宋体" w:hint="eastAsia"/>
          <w:sz w:val="32"/>
          <w:szCs w:val="32"/>
        </w:rPr>
        <w:t>，其他支出（类）支出</w:t>
      </w:r>
      <w:r>
        <w:rPr>
          <w:rFonts w:ascii="仿宋_GB2312" w:eastAsia="仿宋_GB2312" w:hAnsi="宋体"/>
          <w:sz w:val="32"/>
          <w:szCs w:val="32"/>
        </w:rPr>
        <w:t>1932.73</w:t>
      </w:r>
      <w:r>
        <w:rPr>
          <w:rFonts w:ascii="仿宋_GB2312" w:eastAsia="仿宋_GB2312" w:hAnsi="宋体" w:hint="eastAsia"/>
          <w:sz w:val="32"/>
          <w:szCs w:val="32"/>
        </w:rPr>
        <w:t>万元，占</w:t>
      </w:r>
      <w:r>
        <w:rPr>
          <w:rFonts w:ascii="仿宋_GB2312" w:eastAsia="仿宋_GB2312" w:hAnsi="宋体"/>
          <w:sz w:val="32"/>
          <w:szCs w:val="32"/>
        </w:rPr>
        <w:t>14%</w:t>
      </w:r>
      <w:r>
        <w:rPr>
          <w:rFonts w:ascii="仿宋_GB2312" w:eastAsia="仿宋_GB2312" w:hAnsi="宋体" w:hint="eastAsia"/>
          <w:sz w:val="32"/>
          <w:szCs w:val="32"/>
        </w:rPr>
        <w:t>。</w:t>
      </w:r>
    </w:p>
    <w:p w:rsidR="00C71782" w:rsidRDefault="00C71782">
      <w:pPr>
        <w:spacing w:line="600" w:lineRule="exact"/>
        <w:ind w:firstLine="640"/>
        <w:rPr>
          <w:rFonts w:ascii="宋体"/>
          <w:color w:val="000000"/>
          <w:sz w:val="32"/>
          <w:szCs w:val="32"/>
        </w:rPr>
      </w:pPr>
      <w:r>
        <w:rPr>
          <w:noProof/>
        </w:rPr>
        <w:pict>
          <v:shape id="_x0000_s1030" type="#_x0000_t75" style="position:absolute;left:0;text-align:left;margin-left:-10.5pt;margin-top:3.6pt;width:331.1pt;height:155.9pt;z-index:251659264">
            <v:imagedata r:id="rId19" o:title=""/>
          </v:shape>
          <o:OLEObject Type="Embed" ProgID="MSGraph.Chart.8" ShapeID="_x0000_s1030" DrawAspect="Content" ObjectID="_1727874307" r:id="rId20"/>
        </w:pict>
      </w:r>
    </w:p>
    <w:p w:rsidR="00C71782" w:rsidRDefault="00C71782">
      <w:pPr>
        <w:spacing w:line="600" w:lineRule="exact"/>
        <w:ind w:firstLine="640"/>
        <w:rPr>
          <w:rFonts w:ascii="宋体"/>
          <w:color w:val="000000"/>
          <w:sz w:val="32"/>
          <w:szCs w:val="32"/>
        </w:rPr>
      </w:pPr>
    </w:p>
    <w:p w:rsidR="00C71782" w:rsidRDefault="00C71782">
      <w:pPr>
        <w:spacing w:line="600" w:lineRule="exact"/>
        <w:ind w:firstLine="640"/>
        <w:rPr>
          <w:rFonts w:ascii="宋体"/>
          <w:color w:val="000000"/>
          <w:sz w:val="32"/>
          <w:szCs w:val="32"/>
        </w:rPr>
      </w:pPr>
    </w:p>
    <w:p w:rsidR="00C71782" w:rsidRDefault="00C71782">
      <w:pPr>
        <w:spacing w:line="600" w:lineRule="exact"/>
        <w:ind w:firstLine="640"/>
        <w:rPr>
          <w:rFonts w:ascii="宋体"/>
          <w:color w:val="000000"/>
          <w:sz w:val="32"/>
          <w:szCs w:val="32"/>
        </w:rPr>
      </w:pPr>
    </w:p>
    <w:p w:rsidR="00C71782" w:rsidRDefault="00C71782">
      <w:pPr>
        <w:spacing w:line="600" w:lineRule="exact"/>
        <w:ind w:firstLine="640"/>
        <w:rPr>
          <w:rFonts w:ascii="宋体"/>
          <w:color w:val="000000"/>
          <w:sz w:val="32"/>
          <w:szCs w:val="32"/>
        </w:rPr>
      </w:pPr>
    </w:p>
    <w:p w:rsidR="00C71782" w:rsidRDefault="00C71782">
      <w:pPr>
        <w:spacing w:line="600" w:lineRule="exact"/>
        <w:ind w:firstLine="640"/>
        <w:rPr>
          <w:rFonts w:ascii="宋体"/>
          <w:color w:val="000000"/>
          <w:sz w:val="32"/>
          <w:szCs w:val="32"/>
        </w:rPr>
      </w:pPr>
    </w:p>
    <w:p w:rsidR="00C71782" w:rsidRDefault="00C71782" w:rsidP="00444D3F">
      <w:pPr>
        <w:spacing w:line="600" w:lineRule="exact"/>
        <w:ind w:firstLineChars="200" w:firstLine="31680"/>
        <w:rPr>
          <w:rFonts w:ascii="仿宋_GB2312" w:eastAsia="仿宋_GB2312"/>
          <w:color w:val="000000"/>
          <w:sz w:val="32"/>
          <w:szCs w:val="32"/>
        </w:rPr>
      </w:pPr>
      <w:r>
        <w:rPr>
          <w:rFonts w:ascii="仿宋_GB2312" w:eastAsia="仿宋_GB2312" w:hAnsi="宋体" w:hint="eastAsia"/>
          <w:color w:val="000000"/>
          <w:sz w:val="32"/>
          <w:szCs w:val="32"/>
        </w:rPr>
        <w:t>（图</w:t>
      </w:r>
      <w:r>
        <w:rPr>
          <w:rFonts w:ascii="仿宋_GB2312" w:eastAsia="仿宋_GB2312" w:hAnsi="宋体"/>
          <w:color w:val="000000"/>
          <w:sz w:val="32"/>
          <w:szCs w:val="32"/>
        </w:rPr>
        <w:t>6</w:t>
      </w:r>
      <w:r>
        <w:rPr>
          <w:rFonts w:ascii="仿宋_GB2312" w:eastAsia="仿宋_GB2312" w:hAnsi="宋体" w:hint="eastAsia"/>
          <w:color w:val="000000"/>
          <w:sz w:val="32"/>
          <w:szCs w:val="32"/>
        </w:rPr>
        <w:t>：一般公共预算财政拨款支出决算结构）（饼状图）</w:t>
      </w:r>
    </w:p>
    <w:p w:rsidR="00C71782" w:rsidRDefault="00C71782" w:rsidP="00444D3F">
      <w:pPr>
        <w:spacing w:line="600" w:lineRule="exact"/>
        <w:ind w:firstLineChars="200" w:firstLine="31680"/>
        <w:rPr>
          <w:rFonts w:ascii="仿宋_GB2312" w:eastAsia="仿宋_GB2312"/>
          <w:color w:val="000000"/>
          <w:sz w:val="32"/>
          <w:szCs w:val="32"/>
        </w:rPr>
      </w:pPr>
    </w:p>
    <w:p w:rsidR="00C71782" w:rsidRDefault="00C71782" w:rsidP="00444D3F">
      <w:pPr>
        <w:spacing w:line="600" w:lineRule="exact"/>
        <w:ind w:firstLineChars="200" w:firstLine="31680"/>
        <w:rPr>
          <w:rFonts w:ascii="宋体"/>
          <w:color w:val="000000"/>
          <w:sz w:val="32"/>
          <w:szCs w:val="32"/>
        </w:rPr>
      </w:pPr>
    </w:p>
    <w:p w:rsidR="00C71782" w:rsidRDefault="00C71782" w:rsidP="00444D3F">
      <w:pPr>
        <w:spacing w:line="600" w:lineRule="exact"/>
        <w:ind w:firstLineChars="200" w:firstLine="31680"/>
        <w:outlineLvl w:val="2"/>
        <w:rPr>
          <w:rFonts w:ascii="仿宋_GB2312" w:eastAsia="仿宋_GB2312"/>
          <w:b/>
          <w:color w:val="000000"/>
          <w:sz w:val="32"/>
          <w:szCs w:val="32"/>
        </w:rPr>
      </w:pPr>
      <w:bookmarkStart w:id="85" w:name="_Toc117170018"/>
      <w:bookmarkStart w:id="86" w:name="_Toc15377212"/>
      <w:bookmarkStart w:id="87" w:name="_Toc117176685"/>
      <w:bookmarkStart w:id="88" w:name="_Toc79163617"/>
      <w:r>
        <w:rPr>
          <w:rFonts w:ascii="仿宋_GB2312" w:eastAsia="仿宋_GB2312" w:hAnsi="宋体" w:hint="eastAsia"/>
          <w:b/>
          <w:color w:val="000000"/>
          <w:sz w:val="32"/>
          <w:szCs w:val="32"/>
        </w:rPr>
        <w:t>（三）一般公共预算财政拨款支出决算具体情况</w:t>
      </w:r>
      <w:bookmarkEnd w:id="85"/>
      <w:bookmarkEnd w:id="86"/>
      <w:bookmarkEnd w:id="87"/>
      <w:bookmarkEnd w:id="88"/>
    </w:p>
    <w:p w:rsidR="00C71782" w:rsidRDefault="00C71782">
      <w:pPr>
        <w:spacing w:line="600" w:lineRule="exact"/>
        <w:ind w:firstLine="640"/>
        <w:rPr>
          <w:rFonts w:ascii="仿宋_GB2312" w:eastAsia="仿宋_GB2312"/>
          <w:sz w:val="32"/>
          <w:szCs w:val="32"/>
        </w:rPr>
      </w:pPr>
      <w:bookmarkStart w:id="89" w:name="_Toc15377444"/>
      <w:bookmarkStart w:id="90" w:name="_Toc15378460"/>
      <w:bookmarkStart w:id="91" w:name="_Toc15377213"/>
      <w:r>
        <w:rPr>
          <w:rFonts w:ascii="仿宋_GB2312" w:eastAsia="仿宋_GB2312" w:hAnsi="宋体"/>
          <w:sz w:val="32"/>
          <w:szCs w:val="32"/>
        </w:rPr>
        <w:t>2021</w:t>
      </w:r>
      <w:r>
        <w:rPr>
          <w:rFonts w:ascii="仿宋_GB2312" w:eastAsia="仿宋_GB2312" w:hAnsi="宋体" w:hint="eastAsia"/>
          <w:sz w:val="32"/>
          <w:szCs w:val="32"/>
        </w:rPr>
        <w:t>年一般公共预算支出决算数为</w:t>
      </w:r>
      <w:r>
        <w:rPr>
          <w:rFonts w:ascii="仿宋_GB2312" w:eastAsia="仿宋_GB2312" w:hAnsi="宋体"/>
          <w:color w:val="000000"/>
          <w:sz w:val="32"/>
          <w:szCs w:val="32"/>
        </w:rPr>
        <w:t>13830.28</w:t>
      </w:r>
      <w:r>
        <w:rPr>
          <w:rFonts w:ascii="仿宋_GB2312" w:eastAsia="仿宋_GB2312" w:hAnsi="宋体" w:hint="eastAsia"/>
          <w:color w:val="000000"/>
          <w:sz w:val="32"/>
          <w:szCs w:val="32"/>
        </w:rPr>
        <w:t>万元</w:t>
      </w:r>
      <w:r>
        <w:rPr>
          <w:rFonts w:ascii="仿宋_GB2312" w:eastAsia="仿宋_GB2312" w:hAnsi="宋体"/>
          <w:color w:val="000000"/>
          <w:sz w:val="32"/>
          <w:szCs w:val="32"/>
        </w:rPr>
        <w:t>,</w:t>
      </w:r>
      <w:r>
        <w:rPr>
          <w:rFonts w:ascii="仿宋_GB2312" w:eastAsia="仿宋_GB2312" w:hAnsi="宋体" w:hint="eastAsia"/>
          <w:sz w:val="32"/>
          <w:szCs w:val="32"/>
        </w:rPr>
        <w:t>完成预算</w:t>
      </w:r>
      <w:r>
        <w:rPr>
          <w:rFonts w:ascii="仿宋_GB2312" w:eastAsia="仿宋_GB2312" w:hAnsi="宋体"/>
          <w:sz w:val="32"/>
          <w:szCs w:val="32"/>
        </w:rPr>
        <w:t>100%</w:t>
      </w:r>
      <w:r>
        <w:rPr>
          <w:rFonts w:ascii="仿宋_GB2312" w:eastAsia="仿宋_GB2312" w:hAnsi="宋体" w:hint="eastAsia"/>
          <w:sz w:val="32"/>
          <w:szCs w:val="32"/>
        </w:rPr>
        <w:t>。其中：</w:t>
      </w:r>
      <w:bookmarkEnd w:id="89"/>
      <w:bookmarkEnd w:id="90"/>
      <w:bookmarkEnd w:id="91"/>
    </w:p>
    <w:p w:rsidR="00C71782" w:rsidRDefault="00C71782">
      <w:pPr>
        <w:spacing w:line="600" w:lineRule="exact"/>
        <w:ind w:firstLine="640"/>
        <w:rPr>
          <w:rFonts w:ascii="仿宋_GB2312" w:eastAsia="仿宋_GB2312"/>
          <w:sz w:val="32"/>
          <w:szCs w:val="32"/>
        </w:rPr>
      </w:pPr>
      <w:r>
        <w:rPr>
          <w:rFonts w:ascii="仿宋_GB2312" w:eastAsia="仿宋_GB2312" w:hAnsi="宋体"/>
          <w:sz w:val="32"/>
          <w:szCs w:val="32"/>
        </w:rPr>
        <w:t xml:space="preserve">1. </w:t>
      </w:r>
      <w:r>
        <w:rPr>
          <w:rFonts w:ascii="仿宋_GB2312" w:eastAsia="仿宋_GB2312" w:hAnsi="宋体" w:hint="eastAsia"/>
          <w:sz w:val="32"/>
          <w:szCs w:val="32"/>
        </w:rPr>
        <w:t>社会保障和就业（类）行政事业单位离退休（款）机关事业单位基本养老保险缴费支出（项）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45.20</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r>
        <w:rPr>
          <w:rFonts w:ascii="仿宋_GB2312" w:eastAsia="仿宋_GB2312"/>
          <w:sz w:val="32"/>
          <w:szCs w:val="32"/>
        </w:rPr>
        <w:tab/>
      </w:r>
    </w:p>
    <w:p w:rsidR="00C71782" w:rsidRDefault="00C71782">
      <w:pPr>
        <w:spacing w:line="600" w:lineRule="exact"/>
        <w:ind w:firstLine="640"/>
        <w:rPr>
          <w:rFonts w:ascii="仿宋_GB2312" w:eastAsia="仿宋_GB2312"/>
          <w:sz w:val="32"/>
          <w:szCs w:val="32"/>
        </w:rPr>
      </w:pPr>
      <w:r>
        <w:rPr>
          <w:rFonts w:ascii="仿宋_GB2312" w:eastAsia="仿宋_GB2312" w:hAnsi="宋体"/>
          <w:sz w:val="32"/>
          <w:szCs w:val="32"/>
        </w:rPr>
        <w:t xml:space="preserve">2. </w:t>
      </w:r>
      <w:r>
        <w:rPr>
          <w:rFonts w:ascii="仿宋_GB2312" w:eastAsia="仿宋_GB2312" w:hAnsi="宋体" w:hint="eastAsia"/>
          <w:sz w:val="32"/>
          <w:szCs w:val="32"/>
        </w:rPr>
        <w:t>社会保障和就业（类）行政事业单位离退休（款）</w:t>
      </w:r>
      <w:r>
        <w:rPr>
          <w:rFonts w:ascii="仿宋_GB2312" w:eastAsia="仿宋_GB2312" w:hAnsi="宋体"/>
          <w:sz w:val="32"/>
          <w:szCs w:val="32"/>
        </w:rPr>
        <w:t xml:space="preserve">    </w:t>
      </w:r>
      <w:r>
        <w:rPr>
          <w:rFonts w:ascii="仿宋_GB2312" w:eastAsia="仿宋_GB2312" w:hAnsi="宋体" w:hint="eastAsia"/>
          <w:sz w:val="32"/>
          <w:szCs w:val="32"/>
        </w:rPr>
        <w:t>机关事业单位职业年金缴费支出（项）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23.19</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p>
    <w:p w:rsidR="00C71782" w:rsidRDefault="00C71782">
      <w:pPr>
        <w:spacing w:line="600" w:lineRule="exact"/>
        <w:ind w:firstLine="640"/>
        <w:rPr>
          <w:rFonts w:ascii="仿宋_GB2312" w:eastAsia="仿宋_GB2312"/>
          <w:sz w:val="32"/>
          <w:szCs w:val="32"/>
        </w:rPr>
      </w:pPr>
      <w:r>
        <w:rPr>
          <w:rFonts w:ascii="仿宋_GB2312" w:eastAsia="仿宋_GB2312" w:hAnsi="宋体"/>
          <w:sz w:val="32"/>
          <w:szCs w:val="32"/>
        </w:rPr>
        <w:t xml:space="preserve">3. </w:t>
      </w:r>
      <w:r>
        <w:rPr>
          <w:rFonts w:ascii="仿宋_GB2312" w:eastAsia="仿宋_GB2312" w:hAnsi="宋体" w:hint="eastAsia"/>
          <w:sz w:val="32"/>
          <w:szCs w:val="32"/>
        </w:rPr>
        <w:t>医疗健康（类）行政事业单位医疗（款）行政单位医疗（项）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21.99</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p>
    <w:p w:rsidR="00C71782" w:rsidRDefault="00C71782" w:rsidP="00444D3F">
      <w:pPr>
        <w:ind w:firstLineChars="200" w:firstLine="31680"/>
        <w:rPr>
          <w:rFonts w:ascii="仿宋_GB2312" w:eastAsia="仿宋_GB2312" w:cs="Arial"/>
          <w:sz w:val="32"/>
          <w:szCs w:val="32"/>
        </w:rPr>
      </w:pPr>
      <w:r>
        <w:rPr>
          <w:rFonts w:ascii="仿宋_GB2312" w:eastAsia="仿宋_GB2312" w:hAnsi="宋体"/>
          <w:sz w:val="32"/>
          <w:szCs w:val="32"/>
        </w:rPr>
        <w:t>4.</w:t>
      </w:r>
      <w:r>
        <w:rPr>
          <w:rFonts w:ascii="仿宋_GB2312" w:eastAsia="仿宋_GB2312" w:cs="Arial"/>
          <w:sz w:val="20"/>
          <w:szCs w:val="20"/>
        </w:rPr>
        <w:t xml:space="preserve"> </w:t>
      </w:r>
      <w:r>
        <w:rPr>
          <w:rFonts w:ascii="仿宋_GB2312" w:eastAsia="仿宋_GB2312" w:hAnsi="宋体" w:hint="eastAsia"/>
          <w:sz w:val="32"/>
          <w:szCs w:val="32"/>
        </w:rPr>
        <w:t>医疗健康（类）行政事业单位医疗（款）</w:t>
      </w:r>
      <w:r>
        <w:rPr>
          <w:rFonts w:ascii="仿宋_GB2312" w:eastAsia="仿宋_GB2312" w:cs="Arial" w:hint="eastAsia"/>
          <w:sz w:val="32"/>
          <w:szCs w:val="32"/>
        </w:rPr>
        <w:t>公务员医疗补助（项）：</w:t>
      </w:r>
      <w:r>
        <w:rPr>
          <w:rFonts w:ascii="仿宋_GB2312" w:eastAsia="仿宋_GB2312" w:cs="Arial"/>
          <w:sz w:val="32"/>
          <w:szCs w:val="32"/>
        </w:rPr>
        <w:t>7.43</w:t>
      </w:r>
      <w:r>
        <w:rPr>
          <w:rFonts w:ascii="仿宋_GB2312" w:eastAsia="仿宋_GB2312" w:cs="Arial" w:hint="eastAsia"/>
          <w:sz w:val="32"/>
          <w:szCs w:val="32"/>
        </w:rPr>
        <w:t>万元</w:t>
      </w:r>
      <w:r>
        <w:rPr>
          <w:rFonts w:ascii="仿宋_GB2312" w:eastAsia="仿宋_GB2312" w:hAnsi="宋体" w:cs="Arial" w:hint="eastAsia"/>
          <w:sz w:val="32"/>
          <w:szCs w:val="32"/>
        </w:rPr>
        <w:t>，完成预算</w:t>
      </w:r>
      <w:r>
        <w:rPr>
          <w:rFonts w:ascii="仿宋_GB2312" w:eastAsia="仿宋_GB2312" w:hAnsi="宋体" w:cs="Arial"/>
          <w:sz w:val="32"/>
          <w:szCs w:val="32"/>
        </w:rPr>
        <w:t>100%</w:t>
      </w:r>
      <w:r>
        <w:rPr>
          <w:rFonts w:ascii="仿宋_GB2312" w:eastAsia="仿宋_GB2312" w:hAnsi="宋体" w:cs="Arial" w:hint="eastAsia"/>
          <w:sz w:val="32"/>
          <w:szCs w:val="32"/>
        </w:rPr>
        <w:t>。</w:t>
      </w:r>
    </w:p>
    <w:p w:rsidR="00C71782" w:rsidRDefault="00C71782">
      <w:pPr>
        <w:spacing w:line="600" w:lineRule="exact"/>
        <w:ind w:firstLine="640"/>
        <w:rPr>
          <w:rFonts w:ascii="仿宋_GB2312" w:eastAsia="仿宋_GB2312"/>
          <w:sz w:val="32"/>
          <w:szCs w:val="32"/>
        </w:rPr>
      </w:pPr>
      <w:r>
        <w:rPr>
          <w:rFonts w:ascii="仿宋_GB2312" w:eastAsia="仿宋_GB2312" w:hAnsi="宋体"/>
          <w:sz w:val="32"/>
          <w:szCs w:val="32"/>
        </w:rPr>
        <w:t>5.</w:t>
      </w:r>
      <w:r>
        <w:rPr>
          <w:rFonts w:ascii="仿宋_GB2312" w:eastAsia="仿宋_GB2312" w:hAnsi="宋体" w:hint="eastAsia"/>
          <w:sz w:val="32"/>
          <w:szCs w:val="32"/>
        </w:rPr>
        <w:t>节能环保（类）自然生态保护（款）农村环境保护（项）支出决算数为</w:t>
      </w:r>
      <w:r>
        <w:rPr>
          <w:rFonts w:ascii="仿宋_GB2312" w:eastAsia="仿宋_GB2312" w:hAnsi="宋体"/>
          <w:sz w:val="32"/>
          <w:szCs w:val="32"/>
        </w:rPr>
        <w:t>10</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p>
    <w:p w:rsidR="00C71782" w:rsidRDefault="00C71782" w:rsidP="00444D3F">
      <w:pPr>
        <w:spacing w:line="600" w:lineRule="exact"/>
        <w:ind w:firstLineChars="200" w:firstLine="31680"/>
        <w:rPr>
          <w:rFonts w:ascii="仿宋_GB2312" w:eastAsia="仿宋_GB2312"/>
          <w:sz w:val="32"/>
          <w:szCs w:val="32"/>
        </w:rPr>
      </w:pPr>
      <w:r>
        <w:rPr>
          <w:rFonts w:ascii="仿宋_GB2312" w:eastAsia="仿宋_GB2312" w:hAnsi="宋体"/>
          <w:sz w:val="32"/>
          <w:szCs w:val="32"/>
        </w:rPr>
        <w:t xml:space="preserve">6. </w:t>
      </w:r>
      <w:r>
        <w:rPr>
          <w:rFonts w:ascii="仿宋_GB2312" w:eastAsia="仿宋_GB2312" w:hAnsi="宋体" w:hint="eastAsia"/>
          <w:sz w:val="32"/>
          <w:szCs w:val="32"/>
        </w:rPr>
        <w:t>农林水（类）农业（款）农村道路建设（项）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151.38</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r>
        <w:rPr>
          <w:rFonts w:ascii="仿宋_GB2312" w:eastAsia="仿宋_GB2312"/>
          <w:sz w:val="32"/>
          <w:szCs w:val="32"/>
        </w:rPr>
        <w:tab/>
      </w:r>
    </w:p>
    <w:p w:rsidR="00C71782" w:rsidRDefault="00C71782">
      <w:pPr>
        <w:spacing w:line="600" w:lineRule="exact"/>
        <w:ind w:firstLine="640"/>
        <w:rPr>
          <w:rFonts w:ascii="仿宋_GB2312" w:eastAsia="仿宋_GB2312"/>
          <w:sz w:val="32"/>
          <w:szCs w:val="32"/>
        </w:rPr>
      </w:pPr>
      <w:r>
        <w:rPr>
          <w:rFonts w:ascii="仿宋_GB2312" w:eastAsia="仿宋_GB2312" w:hAnsi="宋体"/>
          <w:sz w:val="32"/>
          <w:szCs w:val="32"/>
        </w:rPr>
        <w:t xml:space="preserve">7. </w:t>
      </w:r>
      <w:r>
        <w:rPr>
          <w:rFonts w:ascii="仿宋_GB2312" w:eastAsia="仿宋_GB2312" w:hAnsi="宋体" w:hint="eastAsia"/>
          <w:sz w:val="32"/>
          <w:szCs w:val="32"/>
        </w:rPr>
        <w:t>农林水（类）扶贫（款）农村基础设施建设支出（项）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422.42</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p>
    <w:p w:rsidR="00C71782" w:rsidRDefault="00C71782">
      <w:pPr>
        <w:spacing w:line="600" w:lineRule="exact"/>
        <w:ind w:firstLine="640"/>
        <w:rPr>
          <w:rFonts w:ascii="仿宋_GB2312" w:eastAsia="仿宋_GB2312"/>
          <w:sz w:val="32"/>
          <w:szCs w:val="32"/>
        </w:rPr>
      </w:pPr>
      <w:r>
        <w:rPr>
          <w:rFonts w:ascii="仿宋_GB2312" w:eastAsia="仿宋_GB2312" w:hAnsi="宋体"/>
          <w:sz w:val="32"/>
          <w:szCs w:val="32"/>
        </w:rPr>
        <w:t xml:space="preserve">8. </w:t>
      </w:r>
      <w:r>
        <w:rPr>
          <w:rFonts w:ascii="仿宋_GB2312" w:eastAsia="仿宋_GB2312" w:hAnsi="宋体" w:hint="eastAsia"/>
          <w:sz w:val="32"/>
          <w:szCs w:val="32"/>
        </w:rPr>
        <w:t>农林水（类）扶贫（款）其他扶贫支出（项）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1141.57</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p>
    <w:p w:rsidR="00C71782" w:rsidRDefault="00C71782" w:rsidP="00444D3F">
      <w:pPr>
        <w:spacing w:line="600" w:lineRule="exact"/>
        <w:ind w:firstLineChars="100" w:firstLine="31680"/>
        <w:rPr>
          <w:rFonts w:ascii="仿宋_GB2312" w:eastAsia="仿宋_GB2312"/>
          <w:sz w:val="32"/>
          <w:szCs w:val="32"/>
        </w:rPr>
      </w:pPr>
      <w:r>
        <w:rPr>
          <w:rFonts w:ascii="仿宋_GB2312" w:eastAsia="仿宋_GB2312" w:hAnsi="宋体" w:hint="eastAsia"/>
          <w:sz w:val="32"/>
          <w:szCs w:val="32"/>
        </w:rPr>
        <w:t xml:space="preserve">　</w:t>
      </w:r>
      <w:r>
        <w:rPr>
          <w:rFonts w:ascii="仿宋_GB2312" w:eastAsia="仿宋_GB2312" w:hAnsi="宋体"/>
          <w:sz w:val="32"/>
          <w:szCs w:val="32"/>
        </w:rPr>
        <w:t xml:space="preserve">9. </w:t>
      </w:r>
      <w:r>
        <w:rPr>
          <w:rFonts w:ascii="仿宋_GB2312" w:eastAsia="仿宋_GB2312" w:hAnsi="宋体" w:hint="eastAsia"/>
          <w:sz w:val="32"/>
          <w:szCs w:val="32"/>
        </w:rPr>
        <w:t>交通运输（类）公路水路运输（款）行政运行支出（项）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584.93</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p>
    <w:p w:rsidR="00C71782" w:rsidRDefault="00C71782">
      <w:pPr>
        <w:spacing w:line="600" w:lineRule="exact"/>
        <w:ind w:firstLine="640"/>
        <w:rPr>
          <w:rFonts w:ascii="仿宋_GB2312" w:eastAsia="仿宋_GB2312"/>
          <w:sz w:val="32"/>
          <w:szCs w:val="32"/>
        </w:rPr>
      </w:pPr>
      <w:r>
        <w:rPr>
          <w:rFonts w:ascii="仿宋_GB2312" w:eastAsia="仿宋_GB2312" w:hAnsi="宋体"/>
          <w:sz w:val="32"/>
          <w:szCs w:val="32"/>
        </w:rPr>
        <w:t>10.</w:t>
      </w:r>
      <w:r>
        <w:rPr>
          <w:rFonts w:ascii="仿宋_GB2312" w:eastAsia="仿宋_GB2312" w:hAnsi="宋体" w:hint="eastAsia"/>
          <w:sz w:val="32"/>
          <w:szCs w:val="32"/>
        </w:rPr>
        <w:t>交通运输（类）公路水路运输（款）一般行政管理事务（项）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55.54</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p>
    <w:p w:rsidR="00C71782" w:rsidRDefault="00C71782" w:rsidP="00444D3F">
      <w:pPr>
        <w:spacing w:line="600" w:lineRule="exact"/>
        <w:ind w:firstLineChars="200" w:firstLine="31680"/>
        <w:rPr>
          <w:rFonts w:ascii="仿宋_GB2312" w:eastAsia="仿宋_GB2312"/>
          <w:sz w:val="32"/>
          <w:szCs w:val="32"/>
        </w:rPr>
      </w:pPr>
      <w:r>
        <w:rPr>
          <w:rFonts w:ascii="仿宋_GB2312" w:eastAsia="仿宋_GB2312" w:hAnsi="宋体"/>
          <w:sz w:val="32"/>
          <w:szCs w:val="32"/>
        </w:rPr>
        <w:t xml:space="preserve">11. </w:t>
      </w:r>
      <w:r>
        <w:rPr>
          <w:rFonts w:ascii="仿宋_GB2312" w:eastAsia="仿宋_GB2312" w:hAnsi="宋体" w:hint="eastAsia"/>
          <w:sz w:val="32"/>
          <w:szCs w:val="32"/>
        </w:rPr>
        <w:t>交通运输（类）公路水路运输（款）公路建设支出（项）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4273.62</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p>
    <w:p w:rsidR="00C71782" w:rsidRDefault="00C71782" w:rsidP="00444D3F">
      <w:pPr>
        <w:spacing w:line="600" w:lineRule="exact"/>
        <w:ind w:firstLineChars="200" w:firstLine="31680"/>
        <w:rPr>
          <w:rFonts w:ascii="仿宋_GB2312" w:eastAsia="仿宋_GB2312"/>
          <w:sz w:val="32"/>
          <w:szCs w:val="32"/>
        </w:rPr>
      </w:pPr>
      <w:r>
        <w:rPr>
          <w:rFonts w:ascii="仿宋_GB2312" w:eastAsia="仿宋_GB2312" w:hAnsi="宋体"/>
          <w:sz w:val="32"/>
          <w:szCs w:val="32"/>
        </w:rPr>
        <w:t xml:space="preserve">12. </w:t>
      </w:r>
      <w:r>
        <w:rPr>
          <w:rFonts w:ascii="仿宋_GB2312" w:eastAsia="仿宋_GB2312" w:hAnsi="宋体" w:hint="eastAsia"/>
          <w:sz w:val="32"/>
          <w:szCs w:val="32"/>
        </w:rPr>
        <w:t>交通运输（类）公路水路运输（款）公路养护支出（项）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262.62</w:t>
      </w:r>
      <w:r>
        <w:rPr>
          <w:rFonts w:ascii="仿宋_GB2312" w:eastAsia="仿宋_GB2312" w:hAnsi="宋体" w:hint="eastAsia"/>
          <w:sz w:val="32"/>
          <w:szCs w:val="32"/>
        </w:rPr>
        <w:t>万元，完成预算</w:t>
      </w:r>
      <w:r>
        <w:rPr>
          <w:rFonts w:ascii="仿宋_GB2312" w:eastAsia="仿宋_GB2312" w:hAnsi="宋体"/>
          <w:sz w:val="32"/>
          <w:szCs w:val="32"/>
        </w:rPr>
        <w:t>%</w:t>
      </w:r>
      <w:r>
        <w:rPr>
          <w:rFonts w:ascii="仿宋_GB2312" w:eastAsia="仿宋_GB2312" w:hAnsi="宋体" w:hint="eastAsia"/>
          <w:sz w:val="32"/>
          <w:szCs w:val="32"/>
        </w:rPr>
        <w:t>，决算数小于预算数的主要原因是部分养护未报账。</w:t>
      </w:r>
      <w:r>
        <w:rPr>
          <w:rFonts w:ascii="仿宋_GB2312" w:eastAsia="仿宋_GB2312"/>
          <w:sz w:val="32"/>
          <w:szCs w:val="32"/>
        </w:rPr>
        <w:tab/>
      </w:r>
      <w:r>
        <w:rPr>
          <w:rFonts w:ascii="仿宋_GB2312" w:eastAsia="仿宋_GB2312"/>
          <w:sz w:val="32"/>
          <w:szCs w:val="32"/>
        </w:rPr>
        <w:tab/>
      </w:r>
    </w:p>
    <w:p w:rsidR="00C71782" w:rsidRDefault="00C71782">
      <w:pPr>
        <w:spacing w:line="600" w:lineRule="exact"/>
        <w:ind w:firstLine="640"/>
        <w:rPr>
          <w:rFonts w:ascii="仿宋_GB2312" w:eastAsia="仿宋_GB2312"/>
          <w:sz w:val="32"/>
          <w:szCs w:val="32"/>
        </w:rPr>
      </w:pPr>
      <w:r>
        <w:rPr>
          <w:rFonts w:ascii="仿宋_GB2312" w:eastAsia="仿宋_GB2312" w:hAnsi="宋体"/>
          <w:sz w:val="32"/>
          <w:szCs w:val="32"/>
        </w:rPr>
        <w:t xml:space="preserve">13. </w:t>
      </w:r>
      <w:r>
        <w:rPr>
          <w:rFonts w:ascii="仿宋_GB2312" w:eastAsia="仿宋_GB2312" w:hAnsi="宋体" w:hint="eastAsia"/>
          <w:sz w:val="32"/>
          <w:szCs w:val="32"/>
        </w:rPr>
        <w:t>交通运输（类）公路水路运输（款）交通运输信息化建设支出（项）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1.44</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p>
    <w:p w:rsidR="00C71782" w:rsidRDefault="00C71782">
      <w:pPr>
        <w:spacing w:line="600" w:lineRule="exact"/>
        <w:ind w:firstLine="640"/>
        <w:rPr>
          <w:rFonts w:ascii="仿宋_GB2312" w:eastAsia="仿宋_GB2312"/>
          <w:sz w:val="32"/>
          <w:szCs w:val="32"/>
        </w:rPr>
      </w:pPr>
      <w:r>
        <w:rPr>
          <w:rFonts w:ascii="仿宋_GB2312" w:eastAsia="仿宋_GB2312" w:hAnsi="宋体"/>
          <w:sz w:val="32"/>
          <w:szCs w:val="32"/>
        </w:rPr>
        <w:t xml:space="preserve">14. </w:t>
      </w:r>
      <w:r>
        <w:rPr>
          <w:rFonts w:ascii="仿宋_GB2312" w:eastAsia="仿宋_GB2312" w:hAnsi="宋体" w:hint="eastAsia"/>
          <w:sz w:val="32"/>
          <w:szCs w:val="32"/>
        </w:rPr>
        <w:t>交通运输（类）公路水路运输（款）公路和运输安全支出（项）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93.18</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p>
    <w:p w:rsidR="00C71782" w:rsidRDefault="00C71782">
      <w:pPr>
        <w:spacing w:line="600" w:lineRule="exact"/>
        <w:ind w:firstLine="640"/>
        <w:rPr>
          <w:rFonts w:ascii="仿宋_GB2312" w:eastAsia="仿宋_GB2312"/>
          <w:sz w:val="32"/>
          <w:szCs w:val="32"/>
        </w:rPr>
      </w:pPr>
      <w:r>
        <w:rPr>
          <w:rFonts w:ascii="仿宋_GB2312" w:eastAsia="仿宋_GB2312" w:hAnsi="宋体"/>
          <w:sz w:val="32"/>
          <w:szCs w:val="32"/>
        </w:rPr>
        <w:t>15.</w:t>
      </w:r>
      <w:r>
        <w:rPr>
          <w:rFonts w:ascii="仿宋_GB2312" w:eastAsia="仿宋_GB2312" w:hAnsi="宋体" w:hint="eastAsia"/>
          <w:sz w:val="32"/>
          <w:szCs w:val="32"/>
        </w:rPr>
        <w:t>交通运输（类）公路水路运输（款）公路运输管理支出（项）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23.65</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。部分资金未报账。</w:t>
      </w:r>
    </w:p>
    <w:p w:rsidR="00C71782" w:rsidRDefault="00C71782" w:rsidP="00444D3F">
      <w:pPr>
        <w:spacing w:line="600" w:lineRule="exact"/>
        <w:ind w:firstLineChars="200" w:firstLine="31680"/>
        <w:rPr>
          <w:rFonts w:ascii="仿宋_GB2312" w:eastAsia="仿宋_GB2312"/>
          <w:sz w:val="32"/>
          <w:szCs w:val="32"/>
        </w:rPr>
      </w:pPr>
      <w:r>
        <w:rPr>
          <w:rFonts w:ascii="仿宋_GB2312" w:eastAsia="仿宋_GB2312" w:hAnsi="宋体"/>
          <w:sz w:val="32"/>
          <w:szCs w:val="32"/>
        </w:rPr>
        <w:t xml:space="preserve">16. </w:t>
      </w:r>
      <w:r>
        <w:rPr>
          <w:rFonts w:ascii="仿宋_GB2312" w:eastAsia="仿宋_GB2312" w:hAnsi="宋体" w:hint="eastAsia"/>
          <w:sz w:val="32"/>
          <w:szCs w:val="32"/>
        </w:rPr>
        <w:t>交通运输（类）公路水路运输（款）其他公路水路运输支出（项）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532.04</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，决算数小于预算数的主要原因是项目未审计或预留质保金。</w:t>
      </w:r>
    </w:p>
    <w:p w:rsidR="00C71782" w:rsidRDefault="00C71782" w:rsidP="00444D3F">
      <w:pPr>
        <w:spacing w:line="600" w:lineRule="exact"/>
        <w:ind w:firstLineChars="200" w:firstLine="31680"/>
        <w:rPr>
          <w:rFonts w:ascii="仿宋_GB2312" w:eastAsia="仿宋_GB2312"/>
          <w:sz w:val="32"/>
          <w:szCs w:val="32"/>
        </w:rPr>
      </w:pPr>
      <w:r>
        <w:rPr>
          <w:rFonts w:ascii="仿宋_GB2312" w:eastAsia="仿宋_GB2312" w:hAnsi="宋体"/>
          <w:sz w:val="32"/>
          <w:szCs w:val="32"/>
        </w:rPr>
        <w:t>17.</w:t>
      </w:r>
      <w:r>
        <w:rPr>
          <w:rFonts w:ascii="仿宋_GB2312" w:eastAsia="仿宋_GB2312" w:hAnsi="宋体" w:hint="eastAsia"/>
          <w:sz w:val="32"/>
          <w:szCs w:val="32"/>
        </w:rPr>
        <w:t>交通运输（类）成品油价格的改革对交通运输的补贴（款）对城市公交的补贴（项）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25.43</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p>
    <w:p w:rsidR="00C71782" w:rsidRDefault="00C71782" w:rsidP="00444D3F">
      <w:pPr>
        <w:spacing w:line="600" w:lineRule="exact"/>
        <w:ind w:firstLineChars="200" w:firstLine="31680"/>
        <w:rPr>
          <w:rFonts w:ascii="仿宋_GB2312" w:eastAsia="仿宋_GB2312"/>
          <w:sz w:val="32"/>
          <w:szCs w:val="32"/>
        </w:rPr>
      </w:pPr>
      <w:r>
        <w:rPr>
          <w:rFonts w:ascii="仿宋_GB2312" w:eastAsia="仿宋_GB2312" w:hAnsi="宋体"/>
          <w:sz w:val="32"/>
          <w:szCs w:val="32"/>
        </w:rPr>
        <w:t>18.</w:t>
      </w:r>
      <w:r>
        <w:rPr>
          <w:rFonts w:ascii="仿宋_GB2312" w:eastAsia="仿宋_GB2312" w:hAnsi="宋体"/>
          <w:sz w:val="32"/>
          <w:szCs w:val="32"/>
        </w:rPr>
        <w:tab/>
      </w:r>
      <w:r>
        <w:rPr>
          <w:rFonts w:ascii="仿宋_GB2312" w:eastAsia="仿宋_GB2312" w:hAnsi="宋体" w:hint="eastAsia"/>
          <w:sz w:val="32"/>
          <w:szCs w:val="32"/>
        </w:rPr>
        <w:t>交通运输（类）成品油价格的改革对交通运输的补贴（款）对农村客运的补贴（项）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34.09</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r>
        <w:rPr>
          <w:rFonts w:ascii="仿宋_GB2312" w:eastAsia="仿宋_GB2312" w:hAnsi="宋体"/>
          <w:sz w:val="32"/>
          <w:szCs w:val="32"/>
        </w:rPr>
        <w:t xml:space="preserve">    </w:t>
      </w:r>
    </w:p>
    <w:p w:rsidR="00C71782" w:rsidRDefault="00C71782" w:rsidP="00444D3F">
      <w:pPr>
        <w:spacing w:line="600" w:lineRule="exact"/>
        <w:ind w:firstLineChars="200" w:firstLine="31680"/>
        <w:rPr>
          <w:rFonts w:ascii="仿宋_GB2312" w:eastAsia="仿宋_GB2312"/>
          <w:sz w:val="32"/>
          <w:szCs w:val="32"/>
        </w:rPr>
      </w:pPr>
      <w:r>
        <w:rPr>
          <w:rFonts w:ascii="仿宋_GB2312" w:eastAsia="仿宋_GB2312" w:hAnsi="宋体"/>
          <w:sz w:val="32"/>
          <w:szCs w:val="32"/>
        </w:rPr>
        <w:t>19.</w:t>
      </w:r>
      <w:r>
        <w:rPr>
          <w:rFonts w:ascii="仿宋_GB2312" w:eastAsia="仿宋_GB2312" w:hAnsi="宋体"/>
          <w:sz w:val="32"/>
          <w:szCs w:val="32"/>
        </w:rPr>
        <w:tab/>
      </w:r>
      <w:r>
        <w:rPr>
          <w:rFonts w:ascii="仿宋_GB2312" w:eastAsia="仿宋_GB2312" w:hAnsi="宋体" w:hint="eastAsia"/>
          <w:sz w:val="32"/>
          <w:szCs w:val="32"/>
        </w:rPr>
        <w:t>交通运输（类）成品油价格的改革对交通运输的补贴（款）对出租车的补贴（项）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46.02</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r>
        <w:rPr>
          <w:rFonts w:ascii="仿宋_GB2312" w:eastAsia="仿宋_GB2312" w:hAnsi="宋体"/>
          <w:sz w:val="32"/>
          <w:szCs w:val="32"/>
        </w:rPr>
        <w:t xml:space="preserve">                  </w:t>
      </w:r>
    </w:p>
    <w:p w:rsidR="00C71782" w:rsidRDefault="00C71782">
      <w:pPr>
        <w:spacing w:line="600" w:lineRule="exact"/>
        <w:ind w:firstLine="640"/>
        <w:rPr>
          <w:rFonts w:ascii="仿宋_GB2312" w:eastAsia="仿宋_GB2312"/>
          <w:sz w:val="32"/>
          <w:szCs w:val="32"/>
        </w:rPr>
      </w:pPr>
      <w:r>
        <w:rPr>
          <w:rFonts w:ascii="仿宋_GB2312" w:eastAsia="仿宋_GB2312" w:hAnsi="宋体"/>
          <w:sz w:val="32"/>
          <w:szCs w:val="32"/>
        </w:rPr>
        <w:t xml:space="preserve">20. </w:t>
      </w:r>
      <w:r>
        <w:rPr>
          <w:rFonts w:ascii="仿宋_GB2312" w:eastAsia="仿宋_GB2312" w:hAnsi="宋体" w:hint="eastAsia"/>
          <w:sz w:val="32"/>
          <w:szCs w:val="32"/>
        </w:rPr>
        <w:t>交通运输（类）车辆购置税支出（款）车辆购置税用于公路等基础设施建设支出（项）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1830.37</w:t>
      </w:r>
      <w:r>
        <w:rPr>
          <w:rFonts w:ascii="仿宋_GB2312" w:eastAsia="仿宋_GB2312" w:hAnsi="宋体" w:hint="eastAsia"/>
          <w:sz w:val="32"/>
          <w:szCs w:val="32"/>
        </w:rPr>
        <w:t>万元，完成预算</w:t>
      </w:r>
      <w:r>
        <w:rPr>
          <w:rFonts w:ascii="仿宋_GB2312" w:eastAsia="仿宋_GB2312" w:hAnsi="宋体"/>
          <w:sz w:val="32"/>
          <w:szCs w:val="32"/>
        </w:rPr>
        <w:t>52.42%</w:t>
      </w:r>
      <w:r>
        <w:rPr>
          <w:rFonts w:ascii="仿宋_GB2312" w:eastAsia="仿宋_GB2312" w:hAnsi="宋体" w:hint="eastAsia"/>
          <w:sz w:val="32"/>
          <w:szCs w:val="32"/>
        </w:rPr>
        <w:t>，决算数小于预算数的主要原因是项目未审计、预留质保金及未完工。</w:t>
      </w:r>
    </w:p>
    <w:p w:rsidR="00C71782" w:rsidRDefault="00C71782">
      <w:pPr>
        <w:spacing w:line="600" w:lineRule="exact"/>
        <w:ind w:firstLine="640"/>
        <w:rPr>
          <w:rFonts w:ascii="仿宋_GB2312" w:eastAsia="仿宋_GB2312"/>
          <w:sz w:val="32"/>
          <w:szCs w:val="32"/>
        </w:rPr>
      </w:pPr>
      <w:r>
        <w:rPr>
          <w:rFonts w:ascii="仿宋_GB2312" w:eastAsia="仿宋_GB2312" w:hAnsi="宋体"/>
          <w:sz w:val="32"/>
          <w:szCs w:val="32"/>
        </w:rPr>
        <w:t xml:space="preserve">21. </w:t>
      </w:r>
      <w:r>
        <w:rPr>
          <w:rFonts w:ascii="仿宋_GB2312" w:eastAsia="仿宋_GB2312" w:hAnsi="宋体" w:hint="eastAsia"/>
          <w:sz w:val="32"/>
          <w:szCs w:val="32"/>
        </w:rPr>
        <w:t>交通运输（类）车辆购置税支出（款）车辆购置税用于农村公路建设支出（项）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18.49</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p>
    <w:p w:rsidR="00C71782" w:rsidRDefault="00C71782">
      <w:pPr>
        <w:spacing w:line="600" w:lineRule="exact"/>
        <w:ind w:firstLine="640"/>
        <w:rPr>
          <w:rFonts w:ascii="仿宋_GB2312" w:eastAsia="仿宋_GB2312"/>
          <w:sz w:val="32"/>
          <w:szCs w:val="32"/>
        </w:rPr>
      </w:pPr>
      <w:r>
        <w:rPr>
          <w:rFonts w:ascii="仿宋_GB2312" w:eastAsia="仿宋_GB2312" w:hAnsi="宋体"/>
          <w:sz w:val="32"/>
          <w:szCs w:val="32"/>
        </w:rPr>
        <w:t xml:space="preserve">22. </w:t>
      </w:r>
      <w:r>
        <w:rPr>
          <w:rFonts w:ascii="仿宋_GB2312" w:eastAsia="仿宋_GB2312" w:hAnsi="宋体" w:hint="eastAsia"/>
          <w:sz w:val="32"/>
          <w:szCs w:val="32"/>
        </w:rPr>
        <w:t>交通运输（类）其他交通运输（款）其他交通运输支出（项）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978.58</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p>
    <w:p w:rsidR="00C71782" w:rsidRDefault="00C71782" w:rsidP="00444D3F">
      <w:pPr>
        <w:spacing w:line="600" w:lineRule="exact"/>
        <w:ind w:firstLineChars="200" w:firstLine="31680"/>
        <w:rPr>
          <w:rFonts w:ascii="仿宋_GB2312" w:eastAsia="仿宋_GB2312"/>
          <w:sz w:val="32"/>
          <w:szCs w:val="32"/>
        </w:rPr>
      </w:pPr>
      <w:r>
        <w:rPr>
          <w:rFonts w:ascii="仿宋_GB2312" w:eastAsia="仿宋_GB2312" w:hAnsi="宋体"/>
          <w:sz w:val="32"/>
          <w:szCs w:val="32"/>
        </w:rPr>
        <w:t xml:space="preserve">23. </w:t>
      </w:r>
      <w:r>
        <w:rPr>
          <w:rFonts w:ascii="仿宋_GB2312" w:eastAsia="仿宋_GB2312" w:hAnsi="宋体" w:hint="eastAsia"/>
          <w:sz w:val="32"/>
          <w:szCs w:val="32"/>
        </w:rPr>
        <w:t>住房保障（类）住房改革支出（款）住房公积金（项）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44.81</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p>
    <w:p w:rsidR="00C71782" w:rsidRDefault="00C71782">
      <w:pPr>
        <w:spacing w:line="600" w:lineRule="exact"/>
        <w:ind w:firstLine="640"/>
        <w:rPr>
          <w:rFonts w:ascii="仿宋_GB2312" w:eastAsia="仿宋_GB2312"/>
          <w:sz w:val="32"/>
          <w:szCs w:val="32"/>
        </w:rPr>
      </w:pPr>
      <w:r>
        <w:rPr>
          <w:rFonts w:ascii="仿宋_GB2312" w:eastAsia="仿宋_GB2312" w:hAnsi="宋体"/>
          <w:sz w:val="32"/>
          <w:szCs w:val="32"/>
        </w:rPr>
        <w:t xml:space="preserve">24. </w:t>
      </w:r>
      <w:r>
        <w:rPr>
          <w:rFonts w:ascii="仿宋_GB2312" w:eastAsia="仿宋_GB2312" w:hAnsi="宋体" w:hint="eastAsia"/>
          <w:sz w:val="32"/>
          <w:szCs w:val="32"/>
        </w:rPr>
        <w:t>灾害防治及应急管理（类）自然灾害防治（款）地质灾害防治（项）</w:t>
      </w:r>
      <w:r>
        <w:rPr>
          <w:rFonts w:ascii="仿宋_GB2312" w:eastAsia="仿宋_GB2312" w:hAnsi="宋体"/>
          <w:sz w:val="32"/>
          <w:szCs w:val="32"/>
        </w:rPr>
        <w:t>:</w:t>
      </w:r>
      <w:r>
        <w:rPr>
          <w:rFonts w:ascii="仿宋_GB2312" w:eastAsia="仿宋_GB2312" w:hAnsi="宋体" w:hint="eastAsia"/>
          <w:sz w:val="32"/>
          <w:szCs w:val="32"/>
        </w:rPr>
        <w:t>支出决算数为</w:t>
      </w:r>
      <w:r>
        <w:rPr>
          <w:rFonts w:ascii="仿宋_GB2312" w:eastAsia="仿宋_GB2312" w:hAnsi="宋体"/>
          <w:sz w:val="32"/>
          <w:szCs w:val="32"/>
        </w:rPr>
        <w:t>1269.55</w:t>
      </w:r>
      <w:r>
        <w:rPr>
          <w:rFonts w:ascii="仿宋_GB2312" w:eastAsia="仿宋_GB2312" w:hAnsi="宋体" w:hint="eastAsia"/>
          <w:sz w:val="32"/>
          <w:szCs w:val="32"/>
        </w:rPr>
        <w:t>万元，完成预算</w:t>
      </w:r>
      <w:r>
        <w:rPr>
          <w:rFonts w:ascii="仿宋_GB2312" w:eastAsia="仿宋_GB2312" w:hAnsi="宋体"/>
          <w:sz w:val="32"/>
          <w:szCs w:val="32"/>
        </w:rPr>
        <w:t>100%</w:t>
      </w:r>
      <w:r>
        <w:rPr>
          <w:rFonts w:ascii="仿宋_GB2312" w:eastAsia="仿宋_GB2312" w:hAnsi="宋体" w:hint="eastAsia"/>
          <w:sz w:val="32"/>
          <w:szCs w:val="32"/>
        </w:rPr>
        <w:t>。</w:t>
      </w:r>
    </w:p>
    <w:p w:rsidR="00C71782" w:rsidRDefault="00C71782">
      <w:pPr>
        <w:spacing w:line="600" w:lineRule="exact"/>
        <w:ind w:firstLine="640"/>
        <w:rPr>
          <w:rFonts w:ascii="仿宋_GB2312" w:eastAsia="仿宋_GB2312"/>
          <w:sz w:val="32"/>
          <w:szCs w:val="32"/>
        </w:rPr>
      </w:pPr>
      <w:r>
        <w:rPr>
          <w:rFonts w:ascii="仿宋_GB2312" w:eastAsia="仿宋_GB2312"/>
          <w:sz w:val="32"/>
          <w:szCs w:val="32"/>
        </w:rPr>
        <w:t>25.</w:t>
      </w:r>
      <w:r>
        <w:rPr>
          <w:rFonts w:ascii="仿宋_GB2312" w:eastAsia="仿宋_GB2312" w:hint="eastAsia"/>
          <w:sz w:val="32"/>
          <w:szCs w:val="32"/>
        </w:rPr>
        <w:t>其他支出（类）其他支出（款）其他支出（项）：支出决算数为</w:t>
      </w:r>
      <w:r>
        <w:rPr>
          <w:rFonts w:ascii="仿宋_GB2312" w:eastAsia="仿宋_GB2312"/>
          <w:sz w:val="32"/>
          <w:szCs w:val="32"/>
        </w:rPr>
        <w:t>1932.73</w:t>
      </w:r>
      <w:r>
        <w:rPr>
          <w:rFonts w:ascii="仿宋_GB2312" w:eastAsia="仿宋_GB2312" w:hint="eastAsia"/>
          <w:sz w:val="32"/>
          <w:szCs w:val="32"/>
        </w:rPr>
        <w:t>万元，完成预算</w:t>
      </w:r>
      <w:r>
        <w:rPr>
          <w:rFonts w:ascii="仿宋_GB2312" w:eastAsia="仿宋_GB2312"/>
          <w:sz w:val="32"/>
          <w:szCs w:val="32"/>
        </w:rPr>
        <w:t>100%</w:t>
      </w:r>
      <w:r>
        <w:rPr>
          <w:rFonts w:ascii="仿宋_GB2312" w:eastAsia="仿宋_GB2312" w:hint="eastAsia"/>
          <w:sz w:val="32"/>
          <w:szCs w:val="32"/>
        </w:rPr>
        <w:t>。</w:t>
      </w:r>
    </w:p>
    <w:p w:rsidR="00C71782" w:rsidRDefault="00C71782">
      <w:pPr>
        <w:spacing w:line="600" w:lineRule="exact"/>
        <w:ind w:firstLine="640"/>
        <w:rPr>
          <w:rFonts w:ascii="仿宋_GB2312" w:eastAsia="仿宋_GB2312"/>
          <w:sz w:val="32"/>
          <w:szCs w:val="32"/>
        </w:rPr>
      </w:pPr>
    </w:p>
    <w:p w:rsidR="00C71782" w:rsidRDefault="00C71782">
      <w:pPr>
        <w:tabs>
          <w:tab w:val="right" w:pos="8306"/>
        </w:tabs>
        <w:spacing w:line="600" w:lineRule="exact"/>
        <w:ind w:firstLine="640"/>
        <w:outlineLvl w:val="1"/>
        <w:rPr>
          <w:rStyle w:val="Heading2Char"/>
          <w:rFonts w:ascii="黑体" w:eastAsia="黑体" w:hAnsi="Times New Roman"/>
        </w:rPr>
      </w:pPr>
      <w:bookmarkStart w:id="92" w:name="_Toc117170019"/>
      <w:bookmarkStart w:id="93" w:name="_Toc15377214"/>
      <w:bookmarkStart w:id="94" w:name="_Toc117176686"/>
      <w:bookmarkStart w:id="95" w:name="_Toc15396608"/>
      <w:bookmarkStart w:id="96" w:name="_Toc79163618"/>
      <w:r>
        <w:rPr>
          <w:rFonts w:ascii="黑体" w:eastAsia="黑体" w:hAnsi="宋体" w:hint="eastAsia"/>
          <w:color w:val="000000"/>
          <w:sz w:val="32"/>
          <w:szCs w:val="32"/>
        </w:rPr>
        <w:t>六、一</w:t>
      </w:r>
      <w:r>
        <w:rPr>
          <w:rStyle w:val="Heading2Char"/>
          <w:rFonts w:ascii="黑体" w:eastAsia="黑体" w:hAnsi="宋体" w:hint="eastAsia"/>
        </w:rPr>
        <w:t>般公共预算财政拨款基本支出决算情况说明</w:t>
      </w:r>
      <w:bookmarkEnd w:id="92"/>
      <w:bookmarkEnd w:id="93"/>
      <w:bookmarkEnd w:id="94"/>
      <w:bookmarkEnd w:id="95"/>
      <w:bookmarkEnd w:id="96"/>
      <w:r>
        <w:rPr>
          <w:rStyle w:val="Heading2Char"/>
          <w:rFonts w:ascii="黑体" w:eastAsia="黑体" w:hAnsi="Times New Roman"/>
        </w:rPr>
        <w:tab/>
      </w:r>
    </w:p>
    <w:p w:rsidR="00C71782" w:rsidRDefault="00C71782" w:rsidP="00444D3F">
      <w:pPr>
        <w:spacing w:line="600" w:lineRule="exact"/>
        <w:ind w:firstLineChars="200" w:firstLine="31680"/>
        <w:rPr>
          <w:rFonts w:ascii="仿宋_GB2312" w:eastAsia="仿宋_GB2312" w:cs="仿宋_GB2312"/>
          <w:sz w:val="32"/>
          <w:szCs w:val="32"/>
        </w:rPr>
      </w:pPr>
      <w:r>
        <w:rPr>
          <w:rFonts w:ascii="仿宋_GB2312" w:eastAsia="仿宋_GB2312" w:hAnsi="宋体" w:cs="仿宋_GB2312"/>
          <w:sz w:val="32"/>
          <w:szCs w:val="32"/>
        </w:rPr>
        <w:t>2021</w:t>
      </w:r>
      <w:r>
        <w:rPr>
          <w:rFonts w:ascii="仿宋_GB2312" w:eastAsia="仿宋_GB2312" w:hAnsi="宋体" w:cs="仿宋_GB2312" w:hint="eastAsia"/>
          <w:sz w:val="32"/>
          <w:szCs w:val="32"/>
        </w:rPr>
        <w:t>年一般公共预算财政拨款基本支出</w:t>
      </w:r>
      <w:r>
        <w:rPr>
          <w:rFonts w:ascii="仿宋_GB2312" w:eastAsia="仿宋_GB2312" w:hAnsi="宋体" w:cs="仿宋_GB2312"/>
          <w:sz w:val="32"/>
          <w:szCs w:val="32"/>
        </w:rPr>
        <w:t>727.56</w:t>
      </w:r>
      <w:r>
        <w:rPr>
          <w:rFonts w:ascii="仿宋_GB2312" w:eastAsia="仿宋_GB2312" w:hAnsi="宋体" w:cs="仿宋_GB2312" w:hint="eastAsia"/>
          <w:sz w:val="32"/>
          <w:szCs w:val="32"/>
        </w:rPr>
        <w:t>万元，其中：人员经费</w:t>
      </w:r>
      <w:r>
        <w:rPr>
          <w:rFonts w:ascii="仿宋_GB2312" w:eastAsia="仿宋_GB2312" w:hAnsi="宋体" w:cs="仿宋_GB2312"/>
          <w:sz w:val="32"/>
          <w:szCs w:val="32"/>
        </w:rPr>
        <w:t>618.89</w:t>
      </w:r>
      <w:r>
        <w:rPr>
          <w:rFonts w:ascii="仿宋_GB2312" w:eastAsia="仿宋_GB2312" w:hAnsi="宋体" w:cs="仿宋_GB2312" w:hint="eastAsia"/>
          <w:sz w:val="32"/>
          <w:szCs w:val="32"/>
        </w:rPr>
        <w:t>万元，主要包括：基本工资、津贴补贴、奖金、机关事业单位基本养老保险缴费、职业年金缴费、其他社会保障缴费、住房公积金、抚恤金、生活补助、医疗费补助、奖励金等。</w:t>
      </w:r>
    </w:p>
    <w:p w:rsidR="00C71782" w:rsidRDefault="00C71782" w:rsidP="00444D3F">
      <w:pPr>
        <w:spacing w:line="600" w:lineRule="exact"/>
        <w:ind w:firstLineChars="200" w:firstLine="31680"/>
        <w:rPr>
          <w:rFonts w:ascii="仿宋_GB2312" w:eastAsia="仿宋_GB2312" w:cs="仿宋_GB2312"/>
          <w:sz w:val="32"/>
          <w:szCs w:val="32"/>
        </w:rPr>
      </w:pPr>
      <w:r>
        <w:rPr>
          <w:rFonts w:ascii="仿宋_GB2312" w:eastAsia="仿宋_GB2312" w:hAnsi="宋体" w:cs="仿宋_GB2312" w:hint="eastAsia"/>
          <w:sz w:val="32"/>
          <w:szCs w:val="32"/>
        </w:rPr>
        <w:t>日常公用经费</w:t>
      </w:r>
      <w:r>
        <w:rPr>
          <w:rFonts w:ascii="仿宋_GB2312" w:eastAsia="仿宋_GB2312" w:hAnsi="宋体" w:cs="仿宋_GB2312"/>
          <w:sz w:val="32"/>
          <w:szCs w:val="32"/>
        </w:rPr>
        <w:t>108.67</w:t>
      </w:r>
      <w:r>
        <w:rPr>
          <w:rFonts w:ascii="仿宋_GB2312" w:eastAsia="仿宋_GB2312" w:hAnsi="宋体" w:cs="仿宋_GB2312" w:hint="eastAsia"/>
          <w:sz w:val="32"/>
          <w:szCs w:val="32"/>
        </w:rPr>
        <w:t>万元，主要包括：办公费、水费、电费、邮电费、物业管理费、差旅费、维修（护）费、培训费、劳务费、公务用车运行维护费等。</w:t>
      </w:r>
    </w:p>
    <w:p w:rsidR="00C71782" w:rsidRDefault="00C71782">
      <w:pPr>
        <w:spacing w:line="600" w:lineRule="exact"/>
        <w:ind w:firstLine="640"/>
        <w:outlineLvl w:val="1"/>
        <w:rPr>
          <w:rStyle w:val="Heading2Char"/>
          <w:rFonts w:ascii="黑体" w:eastAsia="黑体" w:hAnsi="Times New Roman"/>
        </w:rPr>
      </w:pPr>
      <w:bookmarkStart w:id="97" w:name="_Toc117176687"/>
      <w:bookmarkStart w:id="98" w:name="_Toc79163619"/>
      <w:bookmarkStart w:id="99" w:name="_Toc15377215"/>
      <w:bookmarkStart w:id="100" w:name="_Toc15396609"/>
      <w:bookmarkStart w:id="101" w:name="_Toc117170020"/>
      <w:r>
        <w:rPr>
          <w:rFonts w:ascii="黑体" w:eastAsia="黑体" w:hAnsi="宋体" w:hint="eastAsia"/>
          <w:b/>
          <w:color w:val="000000"/>
          <w:sz w:val="32"/>
          <w:szCs w:val="32"/>
        </w:rPr>
        <w:t>七、</w:t>
      </w:r>
      <w:r>
        <w:rPr>
          <w:rStyle w:val="Heading2Char"/>
          <w:rFonts w:ascii="黑体" w:eastAsia="黑体" w:hAnsi="宋体" w:hint="eastAsia"/>
          <w:b w:val="0"/>
        </w:rPr>
        <w:t>“</w:t>
      </w:r>
      <w:r>
        <w:rPr>
          <w:rStyle w:val="Heading2Char"/>
          <w:rFonts w:ascii="黑体" w:eastAsia="黑体" w:hAnsi="宋体" w:hint="eastAsia"/>
        </w:rPr>
        <w:t>三公”经费财政拨款支出决算情况说明</w:t>
      </w:r>
      <w:bookmarkEnd w:id="97"/>
      <w:bookmarkEnd w:id="98"/>
      <w:bookmarkEnd w:id="99"/>
      <w:bookmarkEnd w:id="100"/>
      <w:bookmarkEnd w:id="101"/>
    </w:p>
    <w:p w:rsidR="00C71782" w:rsidRDefault="00C71782">
      <w:pPr>
        <w:spacing w:line="600" w:lineRule="exact"/>
        <w:ind w:firstLine="640"/>
        <w:outlineLvl w:val="2"/>
        <w:rPr>
          <w:rFonts w:ascii="仿宋_GB2312" w:eastAsia="仿宋_GB2312"/>
          <w:b/>
          <w:color w:val="000000"/>
          <w:sz w:val="32"/>
          <w:szCs w:val="32"/>
        </w:rPr>
      </w:pPr>
      <w:bookmarkStart w:id="102" w:name="_Toc79163620"/>
      <w:bookmarkStart w:id="103" w:name="_Toc117176688"/>
      <w:bookmarkStart w:id="104" w:name="_Toc117170021"/>
      <w:bookmarkStart w:id="105" w:name="_Toc15377216"/>
      <w:r>
        <w:rPr>
          <w:rFonts w:ascii="仿宋_GB2312" w:eastAsia="仿宋_GB2312" w:hAnsi="宋体" w:hint="eastAsia"/>
          <w:b/>
          <w:color w:val="000000"/>
          <w:sz w:val="32"/>
          <w:szCs w:val="32"/>
        </w:rPr>
        <w:t>（一）“三公”经费财政拨款支出决算总体情况说明</w:t>
      </w:r>
      <w:bookmarkEnd w:id="102"/>
      <w:bookmarkEnd w:id="103"/>
      <w:bookmarkEnd w:id="104"/>
      <w:bookmarkEnd w:id="105"/>
    </w:p>
    <w:p w:rsidR="00C71782" w:rsidRDefault="00C71782">
      <w:pPr>
        <w:spacing w:line="600" w:lineRule="exact"/>
        <w:ind w:firstLine="640"/>
        <w:rPr>
          <w:rFonts w:ascii="仿宋_GB2312" w:eastAsia="仿宋_GB2312"/>
          <w:color w:val="000000"/>
          <w:sz w:val="32"/>
          <w:szCs w:val="32"/>
        </w:rPr>
      </w:pPr>
      <w:r>
        <w:rPr>
          <w:rFonts w:ascii="仿宋_GB2312" w:eastAsia="仿宋_GB2312" w:hAnsi="宋体"/>
          <w:color w:val="000000"/>
          <w:sz w:val="32"/>
          <w:szCs w:val="32"/>
        </w:rPr>
        <w:t>2021</w:t>
      </w:r>
      <w:r>
        <w:rPr>
          <w:rFonts w:ascii="仿宋_GB2312" w:eastAsia="仿宋_GB2312" w:hAnsi="宋体" w:hint="eastAsia"/>
          <w:color w:val="000000"/>
          <w:sz w:val="32"/>
          <w:szCs w:val="32"/>
        </w:rPr>
        <w:t>年“三公”经费财政拨款支出决算为</w:t>
      </w:r>
      <w:r>
        <w:rPr>
          <w:rFonts w:ascii="仿宋_GB2312" w:eastAsia="仿宋_GB2312" w:hAnsi="宋体"/>
          <w:color w:val="000000"/>
          <w:sz w:val="32"/>
          <w:szCs w:val="32"/>
        </w:rPr>
        <w:t>15.09</w:t>
      </w:r>
      <w:r>
        <w:rPr>
          <w:rFonts w:ascii="仿宋_GB2312" w:eastAsia="仿宋_GB2312" w:hAnsi="宋体" w:hint="eastAsia"/>
          <w:color w:val="000000"/>
          <w:sz w:val="32"/>
          <w:szCs w:val="32"/>
        </w:rPr>
        <w:t>万元，完成预算</w:t>
      </w:r>
      <w:r>
        <w:rPr>
          <w:rFonts w:ascii="仿宋_GB2312" w:eastAsia="仿宋_GB2312" w:hAnsi="宋体"/>
          <w:color w:val="000000"/>
          <w:sz w:val="32"/>
          <w:szCs w:val="32"/>
        </w:rPr>
        <w:t>100%</w:t>
      </w:r>
      <w:r>
        <w:rPr>
          <w:rFonts w:ascii="仿宋_GB2312" w:eastAsia="仿宋_GB2312" w:hAnsi="宋体" w:hint="eastAsia"/>
          <w:color w:val="000000"/>
          <w:sz w:val="32"/>
          <w:szCs w:val="32"/>
        </w:rPr>
        <w:t>。</w:t>
      </w:r>
    </w:p>
    <w:p w:rsidR="00C71782" w:rsidRDefault="00C71782">
      <w:pPr>
        <w:spacing w:line="600" w:lineRule="exact"/>
        <w:ind w:firstLine="640"/>
        <w:outlineLvl w:val="2"/>
        <w:rPr>
          <w:rFonts w:ascii="仿宋_GB2312" w:eastAsia="仿宋_GB2312"/>
          <w:b/>
          <w:color w:val="000000"/>
          <w:sz w:val="32"/>
          <w:szCs w:val="32"/>
        </w:rPr>
      </w:pPr>
      <w:bookmarkStart w:id="106" w:name="_Toc117170022"/>
      <w:bookmarkStart w:id="107" w:name="_Toc79163621"/>
      <w:bookmarkStart w:id="108" w:name="_Toc117176689"/>
      <w:bookmarkStart w:id="109" w:name="_Toc15377217"/>
      <w:r>
        <w:rPr>
          <w:rFonts w:ascii="仿宋_GB2312" w:eastAsia="仿宋_GB2312" w:hAnsi="宋体" w:hint="eastAsia"/>
          <w:b/>
          <w:color w:val="000000"/>
          <w:sz w:val="32"/>
          <w:szCs w:val="32"/>
        </w:rPr>
        <w:t>（二）“三公”经费财政拨款支出决算具体情况说明</w:t>
      </w:r>
      <w:bookmarkEnd w:id="106"/>
      <w:bookmarkEnd w:id="107"/>
      <w:bookmarkEnd w:id="108"/>
      <w:bookmarkEnd w:id="109"/>
    </w:p>
    <w:p w:rsidR="00C71782" w:rsidRDefault="00C71782">
      <w:pPr>
        <w:spacing w:line="600" w:lineRule="exact"/>
        <w:ind w:firstLine="640"/>
        <w:rPr>
          <w:rFonts w:ascii="仿宋_GB2312" w:eastAsia="仿宋_GB2312"/>
          <w:color w:val="000000"/>
          <w:sz w:val="32"/>
          <w:szCs w:val="32"/>
        </w:rPr>
      </w:pPr>
      <w:r>
        <w:rPr>
          <w:rFonts w:ascii="仿宋_GB2312" w:eastAsia="仿宋_GB2312" w:hAnsi="宋体"/>
          <w:color w:val="000000"/>
          <w:sz w:val="32"/>
          <w:szCs w:val="32"/>
        </w:rPr>
        <w:t>2021</w:t>
      </w:r>
      <w:r>
        <w:rPr>
          <w:rFonts w:ascii="仿宋_GB2312" w:eastAsia="仿宋_GB2312" w:hAnsi="宋体" w:hint="eastAsia"/>
          <w:color w:val="000000"/>
          <w:sz w:val="32"/>
          <w:szCs w:val="32"/>
        </w:rPr>
        <w:t>年“三公”经费财政拨款支出决算中，因公出国（境）费支出决算</w:t>
      </w:r>
      <w:r>
        <w:rPr>
          <w:rFonts w:ascii="仿宋_GB2312" w:eastAsia="仿宋_GB2312"/>
          <w:color w:val="000000"/>
          <w:sz w:val="32"/>
          <w:szCs w:val="32"/>
        </w:rPr>
        <w:t>0</w:t>
      </w:r>
      <w:r>
        <w:rPr>
          <w:rFonts w:ascii="仿宋_GB2312" w:eastAsia="仿宋_GB2312" w:hAnsi="宋体" w:hint="eastAsia"/>
          <w:color w:val="000000"/>
          <w:sz w:val="32"/>
          <w:szCs w:val="32"/>
        </w:rPr>
        <w:t>万元，占</w:t>
      </w:r>
      <w:r>
        <w:rPr>
          <w:rFonts w:ascii="仿宋_GB2312" w:eastAsia="仿宋_GB2312" w:hAnsi="宋体"/>
          <w:color w:val="000000"/>
          <w:sz w:val="32"/>
          <w:szCs w:val="32"/>
        </w:rPr>
        <w:t>0*%</w:t>
      </w:r>
      <w:r>
        <w:rPr>
          <w:rFonts w:ascii="仿宋_GB2312" w:eastAsia="仿宋_GB2312" w:hAnsi="宋体" w:hint="eastAsia"/>
          <w:color w:val="000000"/>
          <w:sz w:val="32"/>
          <w:szCs w:val="32"/>
        </w:rPr>
        <w:t>；公务用车购置及运行维护费支出决算</w:t>
      </w:r>
      <w:r>
        <w:rPr>
          <w:rFonts w:ascii="仿宋_GB2312" w:eastAsia="仿宋_GB2312" w:hAnsi="宋体"/>
          <w:color w:val="000000"/>
          <w:sz w:val="32"/>
          <w:szCs w:val="32"/>
        </w:rPr>
        <w:t>15.09</w:t>
      </w:r>
      <w:r>
        <w:rPr>
          <w:rFonts w:ascii="仿宋_GB2312" w:eastAsia="仿宋_GB2312" w:hAnsi="宋体" w:hint="eastAsia"/>
          <w:color w:val="000000"/>
          <w:sz w:val="32"/>
          <w:szCs w:val="32"/>
        </w:rPr>
        <w:t>万元，占</w:t>
      </w:r>
      <w:r>
        <w:rPr>
          <w:rFonts w:ascii="仿宋_GB2312" w:eastAsia="仿宋_GB2312" w:hAnsi="宋体"/>
          <w:color w:val="000000"/>
          <w:sz w:val="32"/>
          <w:szCs w:val="32"/>
        </w:rPr>
        <w:t>100%</w:t>
      </w:r>
      <w:r>
        <w:rPr>
          <w:rFonts w:ascii="仿宋_GB2312" w:eastAsia="仿宋_GB2312" w:hAnsi="宋体" w:hint="eastAsia"/>
          <w:color w:val="000000"/>
          <w:sz w:val="32"/>
          <w:szCs w:val="32"/>
        </w:rPr>
        <w:t>；公务接待费支出决算</w:t>
      </w:r>
      <w:r>
        <w:rPr>
          <w:rFonts w:ascii="仿宋_GB2312" w:eastAsia="仿宋_GB2312"/>
          <w:color w:val="000000"/>
          <w:sz w:val="32"/>
          <w:szCs w:val="32"/>
        </w:rPr>
        <w:t>0</w:t>
      </w:r>
      <w:r>
        <w:rPr>
          <w:rFonts w:ascii="仿宋_GB2312" w:eastAsia="仿宋_GB2312" w:hAnsi="宋体" w:hint="eastAsia"/>
          <w:color w:val="000000"/>
          <w:sz w:val="32"/>
          <w:szCs w:val="32"/>
        </w:rPr>
        <w:t>万元，占</w:t>
      </w:r>
      <w:r>
        <w:rPr>
          <w:rFonts w:ascii="仿宋_GB2312" w:eastAsia="仿宋_GB2312" w:hAnsi="宋体"/>
          <w:color w:val="000000"/>
          <w:sz w:val="32"/>
          <w:szCs w:val="32"/>
        </w:rPr>
        <w:t>100%</w:t>
      </w:r>
      <w:r>
        <w:rPr>
          <w:rFonts w:ascii="仿宋_GB2312" w:eastAsia="仿宋_GB2312" w:hAnsi="宋体" w:hint="eastAsia"/>
          <w:color w:val="000000"/>
          <w:sz w:val="32"/>
          <w:szCs w:val="32"/>
        </w:rPr>
        <w:t>。具体情况如下：</w:t>
      </w:r>
    </w:p>
    <w:p w:rsidR="00C71782" w:rsidRDefault="00C71782">
      <w:pPr>
        <w:spacing w:line="600" w:lineRule="exact"/>
        <w:ind w:firstLine="640"/>
        <w:rPr>
          <w:rFonts w:ascii="宋体"/>
          <w:color w:val="000000"/>
          <w:sz w:val="32"/>
          <w:szCs w:val="32"/>
        </w:rPr>
      </w:pPr>
      <w:r>
        <w:rPr>
          <w:noProof/>
        </w:rPr>
        <w:pict>
          <v:shape id="_x0000_s1031" type="#_x0000_t75" style="position:absolute;left:0;text-align:left;margin-left:-10.5pt;margin-top:11.4pt;width:440.15pt;height:170.75pt;z-index:251660288">
            <v:imagedata r:id="rId21" o:title=""/>
          </v:shape>
          <o:OLEObject Type="Embed" ProgID="MSGraph.Chart.8" ShapeID="_x0000_s1031" DrawAspect="Content" ObjectID="_1727874308" r:id="rId22"/>
        </w:pict>
      </w:r>
    </w:p>
    <w:p w:rsidR="00C71782" w:rsidRDefault="00C71782">
      <w:pPr>
        <w:spacing w:line="600" w:lineRule="exact"/>
        <w:ind w:firstLine="640"/>
        <w:rPr>
          <w:rFonts w:ascii="宋体"/>
          <w:color w:val="000000"/>
          <w:sz w:val="32"/>
          <w:szCs w:val="32"/>
        </w:rPr>
      </w:pPr>
    </w:p>
    <w:p w:rsidR="00C71782" w:rsidRDefault="00C71782">
      <w:pPr>
        <w:spacing w:line="600" w:lineRule="exact"/>
        <w:ind w:firstLine="640"/>
        <w:rPr>
          <w:rFonts w:ascii="宋体"/>
          <w:color w:val="000000"/>
          <w:sz w:val="32"/>
          <w:szCs w:val="32"/>
        </w:rPr>
      </w:pPr>
    </w:p>
    <w:p w:rsidR="00C71782" w:rsidRDefault="00C71782">
      <w:pPr>
        <w:spacing w:line="600" w:lineRule="exact"/>
        <w:ind w:firstLine="640"/>
        <w:rPr>
          <w:rFonts w:ascii="宋体"/>
          <w:color w:val="000000"/>
          <w:sz w:val="32"/>
          <w:szCs w:val="32"/>
        </w:rPr>
      </w:pPr>
    </w:p>
    <w:p w:rsidR="00C71782" w:rsidRDefault="00C71782">
      <w:pPr>
        <w:spacing w:line="600" w:lineRule="exact"/>
        <w:ind w:firstLine="640"/>
        <w:rPr>
          <w:rFonts w:ascii="宋体"/>
          <w:color w:val="000000"/>
          <w:sz w:val="32"/>
          <w:szCs w:val="32"/>
        </w:rPr>
      </w:pPr>
    </w:p>
    <w:p w:rsidR="00C71782" w:rsidRDefault="00C71782">
      <w:pPr>
        <w:spacing w:line="600" w:lineRule="exact"/>
        <w:ind w:firstLine="640"/>
        <w:rPr>
          <w:rFonts w:ascii="宋体"/>
          <w:color w:val="000000"/>
          <w:sz w:val="32"/>
          <w:szCs w:val="32"/>
        </w:rPr>
      </w:pPr>
    </w:p>
    <w:p w:rsidR="00C71782" w:rsidRDefault="00C71782">
      <w:pPr>
        <w:spacing w:line="600" w:lineRule="exact"/>
        <w:ind w:firstLine="640"/>
        <w:rPr>
          <w:rFonts w:ascii="宋体"/>
          <w:color w:val="000000"/>
          <w:sz w:val="32"/>
          <w:szCs w:val="32"/>
        </w:rPr>
      </w:pPr>
    </w:p>
    <w:p w:rsidR="00C71782" w:rsidRDefault="00C71782">
      <w:pPr>
        <w:spacing w:line="600" w:lineRule="exact"/>
        <w:ind w:firstLine="640"/>
        <w:rPr>
          <w:rFonts w:ascii="仿宋_GB2312" w:eastAsia="仿宋_GB2312"/>
          <w:color w:val="000000"/>
          <w:sz w:val="32"/>
          <w:szCs w:val="32"/>
        </w:rPr>
      </w:pPr>
      <w:r>
        <w:rPr>
          <w:rFonts w:ascii="仿宋_GB2312" w:eastAsia="仿宋_GB2312" w:hAnsi="宋体" w:hint="eastAsia"/>
          <w:color w:val="000000"/>
          <w:sz w:val="32"/>
          <w:szCs w:val="32"/>
        </w:rPr>
        <w:t>（图</w:t>
      </w:r>
      <w:r>
        <w:rPr>
          <w:rFonts w:ascii="仿宋_GB2312" w:eastAsia="仿宋_GB2312" w:hAnsi="宋体"/>
          <w:color w:val="000000"/>
          <w:sz w:val="32"/>
          <w:szCs w:val="32"/>
        </w:rPr>
        <w:t>7</w:t>
      </w:r>
      <w:r>
        <w:rPr>
          <w:rFonts w:ascii="仿宋_GB2312" w:eastAsia="仿宋_GB2312" w:hAnsi="宋体" w:hint="eastAsia"/>
          <w:color w:val="000000"/>
          <w:sz w:val="32"/>
          <w:szCs w:val="32"/>
        </w:rPr>
        <w:t>：“三公”经费财政拨款支出结构）（饼状图）</w:t>
      </w:r>
    </w:p>
    <w:p w:rsidR="00C71782" w:rsidRDefault="00C71782">
      <w:pPr>
        <w:spacing w:line="600" w:lineRule="exact"/>
        <w:ind w:firstLine="640"/>
        <w:rPr>
          <w:rFonts w:ascii="宋体"/>
          <w:color w:val="000000"/>
          <w:sz w:val="32"/>
          <w:szCs w:val="32"/>
        </w:rPr>
      </w:pPr>
    </w:p>
    <w:p w:rsidR="00C71782" w:rsidRDefault="00C71782">
      <w:pPr>
        <w:spacing w:line="600" w:lineRule="exact"/>
        <w:ind w:firstLine="640"/>
        <w:rPr>
          <w:rFonts w:ascii="仿宋_GB2312" w:eastAsia="仿宋_GB2312"/>
          <w:color w:val="000000"/>
          <w:sz w:val="32"/>
          <w:szCs w:val="32"/>
        </w:rPr>
      </w:pPr>
      <w:r>
        <w:rPr>
          <w:rFonts w:ascii="仿宋_GB2312" w:eastAsia="仿宋_GB2312" w:hAnsi="宋体"/>
          <w:b/>
          <w:color w:val="000000"/>
          <w:sz w:val="32"/>
          <w:szCs w:val="32"/>
        </w:rPr>
        <w:t>1.</w:t>
      </w:r>
      <w:r>
        <w:rPr>
          <w:rFonts w:ascii="仿宋_GB2312" w:eastAsia="仿宋_GB2312" w:hAnsi="宋体" w:hint="eastAsia"/>
          <w:b/>
          <w:color w:val="000000"/>
          <w:sz w:val="32"/>
          <w:szCs w:val="32"/>
        </w:rPr>
        <w:t>因公出国（境）经费支出</w:t>
      </w:r>
      <w:r>
        <w:rPr>
          <w:rFonts w:ascii="仿宋_GB2312" w:eastAsia="仿宋_GB2312"/>
          <w:color w:val="000000"/>
          <w:sz w:val="32"/>
          <w:szCs w:val="32"/>
        </w:rPr>
        <w:t>0</w:t>
      </w:r>
      <w:r>
        <w:rPr>
          <w:rFonts w:ascii="仿宋_GB2312" w:eastAsia="仿宋_GB2312" w:hAnsi="宋体" w:hint="eastAsia"/>
          <w:color w:val="000000"/>
          <w:sz w:val="32"/>
          <w:szCs w:val="32"/>
        </w:rPr>
        <w:t>万元。</w:t>
      </w:r>
    </w:p>
    <w:p w:rsidR="00C71782" w:rsidRDefault="00C71782">
      <w:pPr>
        <w:spacing w:line="600" w:lineRule="exact"/>
        <w:ind w:firstLine="640"/>
        <w:rPr>
          <w:rFonts w:ascii="仿宋_GB2312" w:eastAsia="仿宋_GB2312"/>
          <w:b/>
          <w:color w:val="000000"/>
          <w:sz w:val="32"/>
          <w:szCs w:val="32"/>
        </w:rPr>
      </w:pPr>
      <w:r>
        <w:rPr>
          <w:rFonts w:ascii="仿宋_GB2312" w:eastAsia="仿宋_GB2312" w:hAnsi="宋体"/>
          <w:b/>
          <w:color w:val="000000"/>
          <w:sz w:val="32"/>
          <w:szCs w:val="32"/>
        </w:rPr>
        <w:t>2.</w:t>
      </w:r>
      <w:r>
        <w:rPr>
          <w:rFonts w:ascii="仿宋_GB2312" w:eastAsia="仿宋_GB2312" w:hAnsi="宋体" w:hint="eastAsia"/>
          <w:b/>
          <w:color w:val="000000"/>
          <w:sz w:val="32"/>
          <w:szCs w:val="32"/>
        </w:rPr>
        <w:t>公务用车购置及运行维护费支出</w:t>
      </w:r>
      <w:r>
        <w:rPr>
          <w:rFonts w:ascii="仿宋_GB2312" w:eastAsia="仿宋_GB2312" w:hAnsi="宋体"/>
          <w:color w:val="000000"/>
          <w:sz w:val="32"/>
          <w:szCs w:val="32"/>
        </w:rPr>
        <w:t>15.09</w:t>
      </w:r>
      <w:r>
        <w:rPr>
          <w:rFonts w:ascii="仿宋_GB2312" w:eastAsia="仿宋_GB2312" w:hAnsi="宋体" w:hint="eastAsia"/>
          <w:color w:val="000000"/>
          <w:sz w:val="32"/>
          <w:szCs w:val="32"/>
        </w:rPr>
        <w:t>万元</w:t>
      </w:r>
      <w:r>
        <w:rPr>
          <w:rFonts w:ascii="仿宋_GB2312" w:eastAsia="仿宋_GB2312"/>
          <w:color w:val="000000"/>
          <w:sz w:val="32"/>
          <w:szCs w:val="32"/>
        </w:rPr>
        <w:t>,</w:t>
      </w:r>
      <w:r>
        <w:rPr>
          <w:rStyle w:val="Strong"/>
          <w:rFonts w:ascii="仿宋_GB2312" w:eastAsia="仿宋_GB2312" w:hAnsi="宋体" w:hint="eastAsia"/>
          <w:b w:val="0"/>
          <w:bCs/>
          <w:color w:val="000000"/>
          <w:sz w:val="32"/>
          <w:szCs w:val="32"/>
        </w:rPr>
        <w:t>完成预算</w:t>
      </w:r>
      <w:r>
        <w:rPr>
          <w:rStyle w:val="Strong"/>
          <w:rFonts w:ascii="仿宋_GB2312" w:eastAsia="仿宋_GB2312" w:hAnsi="宋体"/>
          <w:b w:val="0"/>
          <w:bCs/>
          <w:color w:val="000000"/>
          <w:sz w:val="32"/>
          <w:szCs w:val="32"/>
        </w:rPr>
        <w:t>100%</w:t>
      </w:r>
      <w:r>
        <w:rPr>
          <w:rStyle w:val="Strong"/>
          <w:rFonts w:ascii="仿宋_GB2312" w:eastAsia="仿宋_GB2312" w:hAnsi="宋体" w:hint="eastAsia"/>
          <w:b w:val="0"/>
          <w:bCs/>
          <w:color w:val="000000"/>
          <w:sz w:val="32"/>
          <w:szCs w:val="32"/>
        </w:rPr>
        <w:t>。</w:t>
      </w:r>
      <w:r>
        <w:rPr>
          <w:rFonts w:ascii="仿宋_GB2312" w:eastAsia="仿宋_GB2312" w:hAnsi="宋体" w:hint="eastAsia"/>
          <w:color w:val="000000"/>
          <w:sz w:val="32"/>
          <w:szCs w:val="32"/>
        </w:rPr>
        <w:t>公务用车购置及运行维护费支出决算比</w:t>
      </w:r>
      <w:r>
        <w:rPr>
          <w:rFonts w:ascii="仿宋_GB2312" w:eastAsia="仿宋_GB2312" w:hAnsi="宋体"/>
          <w:color w:val="000000"/>
          <w:sz w:val="32"/>
          <w:szCs w:val="32"/>
        </w:rPr>
        <w:t>2020</w:t>
      </w:r>
      <w:r>
        <w:rPr>
          <w:rFonts w:ascii="仿宋_GB2312" w:eastAsia="仿宋_GB2312" w:hAnsi="宋体" w:hint="eastAsia"/>
          <w:color w:val="000000"/>
          <w:sz w:val="32"/>
          <w:szCs w:val="32"/>
        </w:rPr>
        <w:t>年增加</w:t>
      </w:r>
      <w:r>
        <w:rPr>
          <w:rFonts w:ascii="仿宋_GB2312" w:eastAsia="仿宋_GB2312" w:hAnsi="宋体"/>
          <w:color w:val="000000"/>
          <w:sz w:val="32"/>
          <w:szCs w:val="32"/>
        </w:rPr>
        <w:t>/</w:t>
      </w:r>
      <w:r>
        <w:rPr>
          <w:rFonts w:ascii="仿宋_GB2312" w:eastAsia="仿宋_GB2312" w:hAnsi="宋体" w:hint="eastAsia"/>
          <w:color w:val="000000"/>
          <w:sz w:val="32"/>
          <w:szCs w:val="32"/>
        </w:rPr>
        <w:t>减少</w:t>
      </w:r>
      <w:r>
        <w:rPr>
          <w:rFonts w:ascii="仿宋_GB2312" w:eastAsia="仿宋_GB2312" w:hAnsi="宋体"/>
          <w:color w:val="000000"/>
          <w:sz w:val="32"/>
          <w:szCs w:val="32"/>
        </w:rPr>
        <w:t>4.91</w:t>
      </w:r>
      <w:r>
        <w:rPr>
          <w:rFonts w:ascii="仿宋_GB2312" w:eastAsia="仿宋_GB2312" w:hAnsi="宋体" w:hint="eastAsia"/>
          <w:color w:val="000000"/>
          <w:sz w:val="32"/>
          <w:szCs w:val="32"/>
        </w:rPr>
        <w:t>万元，下降</w:t>
      </w:r>
      <w:r>
        <w:rPr>
          <w:rFonts w:ascii="仿宋_GB2312" w:eastAsia="仿宋_GB2312" w:hAnsi="宋体"/>
          <w:color w:val="000000"/>
          <w:sz w:val="32"/>
          <w:szCs w:val="32"/>
        </w:rPr>
        <w:t>24.56%</w:t>
      </w:r>
      <w:r>
        <w:rPr>
          <w:rFonts w:ascii="仿宋_GB2312" w:eastAsia="仿宋_GB2312" w:hAnsi="宋体" w:hint="eastAsia"/>
          <w:color w:val="000000"/>
          <w:sz w:val="32"/>
          <w:szCs w:val="32"/>
        </w:rPr>
        <w:t>。主要原因是严格管理公务用车。</w:t>
      </w:r>
    </w:p>
    <w:p w:rsidR="00C71782" w:rsidRDefault="00C71782" w:rsidP="00444D3F">
      <w:pPr>
        <w:spacing w:line="600" w:lineRule="exact"/>
        <w:ind w:firstLineChars="200" w:firstLine="31680"/>
        <w:rPr>
          <w:rFonts w:ascii="仿宋_GB2312" w:eastAsia="仿宋_GB2312"/>
          <w:b/>
          <w:color w:val="000000"/>
          <w:sz w:val="32"/>
          <w:szCs w:val="32"/>
        </w:rPr>
      </w:pPr>
      <w:r>
        <w:rPr>
          <w:rFonts w:ascii="仿宋_GB2312" w:eastAsia="仿宋_GB2312" w:hAnsi="宋体" w:hint="eastAsia"/>
          <w:color w:val="000000"/>
          <w:sz w:val="32"/>
          <w:szCs w:val="32"/>
        </w:rPr>
        <w:t>其中：</w:t>
      </w:r>
      <w:r>
        <w:rPr>
          <w:rFonts w:ascii="仿宋_GB2312" w:eastAsia="仿宋_GB2312" w:hAnsi="宋体" w:hint="eastAsia"/>
          <w:b/>
          <w:color w:val="000000"/>
          <w:sz w:val="32"/>
          <w:szCs w:val="32"/>
        </w:rPr>
        <w:t>公务用车购置支出</w:t>
      </w:r>
      <w:r>
        <w:rPr>
          <w:rFonts w:ascii="仿宋_GB2312" w:eastAsia="仿宋_GB2312"/>
          <w:color w:val="000000"/>
          <w:sz w:val="32"/>
          <w:szCs w:val="32"/>
        </w:rPr>
        <w:t>0</w:t>
      </w:r>
      <w:r>
        <w:rPr>
          <w:rFonts w:ascii="仿宋_GB2312" w:eastAsia="仿宋_GB2312" w:hAnsi="宋体" w:hint="eastAsia"/>
          <w:color w:val="000000"/>
          <w:sz w:val="32"/>
          <w:szCs w:val="32"/>
        </w:rPr>
        <w:t>万元。</w:t>
      </w:r>
    </w:p>
    <w:p w:rsidR="00C71782" w:rsidRDefault="00C71782">
      <w:pPr>
        <w:spacing w:line="360" w:lineRule="auto"/>
        <w:ind w:firstLine="640"/>
        <w:rPr>
          <w:rFonts w:ascii="仿宋_GB2312" w:eastAsia="仿宋_GB2312"/>
          <w:color w:val="000000"/>
          <w:sz w:val="32"/>
          <w:szCs w:val="32"/>
        </w:rPr>
      </w:pPr>
      <w:r>
        <w:rPr>
          <w:rFonts w:ascii="仿宋_GB2312" w:eastAsia="仿宋_GB2312" w:hAnsi="宋体" w:hint="eastAsia"/>
          <w:b/>
          <w:color w:val="000000"/>
          <w:sz w:val="32"/>
          <w:szCs w:val="32"/>
        </w:rPr>
        <w:t>公务用车运行维护费支出</w:t>
      </w:r>
      <w:r>
        <w:rPr>
          <w:rFonts w:ascii="仿宋_GB2312" w:eastAsia="仿宋_GB2312" w:hAnsi="宋体"/>
          <w:color w:val="000000"/>
          <w:sz w:val="32"/>
          <w:szCs w:val="32"/>
        </w:rPr>
        <w:t>15.09</w:t>
      </w:r>
      <w:r>
        <w:rPr>
          <w:rFonts w:ascii="仿宋_GB2312" w:eastAsia="仿宋_GB2312" w:hAnsi="宋体" w:hint="eastAsia"/>
          <w:color w:val="000000"/>
          <w:sz w:val="32"/>
          <w:szCs w:val="32"/>
        </w:rPr>
        <w:t>万元。主</w:t>
      </w:r>
      <w:r>
        <w:rPr>
          <w:rFonts w:ascii="仿宋_GB2312" w:eastAsia="仿宋_GB2312" w:hAnsi="宋体" w:cs="仿宋_GB2312" w:hint="eastAsia"/>
          <w:sz w:val="32"/>
          <w:szCs w:val="32"/>
        </w:rPr>
        <w:t>要用于保障交通建设项目的实施和检查、交通运输安全检查工作、交通日常事务等所需的公务用车燃料费、维修费、过路过桥费、保险费等支出。</w:t>
      </w:r>
    </w:p>
    <w:p w:rsidR="00C71782" w:rsidRDefault="00C71782" w:rsidP="00444D3F">
      <w:pPr>
        <w:spacing w:line="600" w:lineRule="exact"/>
        <w:ind w:firstLineChars="200" w:firstLine="31680"/>
        <w:rPr>
          <w:rFonts w:ascii="仿宋_GB2312" w:eastAsia="仿宋_GB2312"/>
          <w:color w:val="000000"/>
          <w:sz w:val="32"/>
          <w:szCs w:val="32"/>
        </w:rPr>
      </w:pPr>
      <w:r>
        <w:rPr>
          <w:rFonts w:ascii="仿宋_GB2312" w:eastAsia="仿宋_GB2312" w:hAnsi="宋体"/>
          <w:b/>
          <w:color w:val="000000"/>
          <w:sz w:val="32"/>
          <w:szCs w:val="32"/>
        </w:rPr>
        <w:t>3.</w:t>
      </w:r>
      <w:r>
        <w:rPr>
          <w:rFonts w:ascii="仿宋_GB2312" w:eastAsia="仿宋_GB2312" w:hAnsi="宋体" w:hint="eastAsia"/>
          <w:b/>
          <w:color w:val="000000"/>
          <w:sz w:val="32"/>
          <w:szCs w:val="32"/>
        </w:rPr>
        <w:t>公务接待费支出</w:t>
      </w:r>
      <w:r>
        <w:rPr>
          <w:rFonts w:ascii="仿宋_GB2312" w:eastAsia="仿宋_GB2312"/>
          <w:color w:val="000000"/>
          <w:sz w:val="32"/>
          <w:szCs w:val="32"/>
        </w:rPr>
        <w:t>0</w:t>
      </w:r>
      <w:r>
        <w:rPr>
          <w:rFonts w:ascii="仿宋_GB2312" w:eastAsia="仿宋_GB2312" w:hAnsi="宋体" w:hint="eastAsia"/>
          <w:color w:val="000000"/>
          <w:sz w:val="32"/>
          <w:szCs w:val="32"/>
        </w:rPr>
        <w:t>万元。</w:t>
      </w:r>
    </w:p>
    <w:p w:rsidR="00C71782" w:rsidRDefault="00C71782" w:rsidP="00444D3F">
      <w:pPr>
        <w:ind w:firstLineChars="200" w:firstLine="31680"/>
        <w:rPr>
          <w:rFonts w:ascii="仿宋_GB2312" w:eastAsia="仿宋_GB2312"/>
          <w:color w:val="000000"/>
          <w:sz w:val="32"/>
          <w:szCs w:val="32"/>
        </w:rPr>
      </w:pPr>
      <w:r>
        <w:rPr>
          <w:rFonts w:ascii="仿宋_GB2312" w:eastAsia="仿宋_GB2312" w:hAnsi="宋体" w:hint="eastAsia"/>
          <w:b/>
          <w:color w:val="000000"/>
          <w:sz w:val="32"/>
          <w:szCs w:val="32"/>
        </w:rPr>
        <w:t>国内公务接待支出</w:t>
      </w:r>
      <w:r>
        <w:rPr>
          <w:rFonts w:ascii="仿宋_GB2312" w:eastAsia="仿宋_GB2312"/>
          <w:color w:val="000000"/>
          <w:sz w:val="32"/>
          <w:szCs w:val="32"/>
        </w:rPr>
        <w:t>0</w:t>
      </w:r>
      <w:r>
        <w:rPr>
          <w:rFonts w:ascii="仿宋_GB2312" w:eastAsia="仿宋_GB2312" w:hAnsi="宋体" w:hint="eastAsia"/>
          <w:color w:val="000000"/>
          <w:sz w:val="32"/>
          <w:szCs w:val="32"/>
        </w:rPr>
        <w:t>万元。</w:t>
      </w:r>
    </w:p>
    <w:p w:rsidR="00C71782" w:rsidRDefault="00C71782" w:rsidP="00444D3F">
      <w:pPr>
        <w:ind w:firstLineChars="200" w:firstLine="31680"/>
        <w:rPr>
          <w:rFonts w:ascii="仿宋_GB2312" w:eastAsia="仿宋_GB2312"/>
          <w:color w:val="000000"/>
          <w:sz w:val="32"/>
          <w:szCs w:val="32"/>
        </w:rPr>
      </w:pPr>
      <w:r>
        <w:rPr>
          <w:rFonts w:ascii="仿宋_GB2312" w:eastAsia="仿宋_GB2312" w:hAnsi="宋体" w:hint="eastAsia"/>
          <w:b/>
          <w:color w:val="000000"/>
          <w:sz w:val="32"/>
          <w:szCs w:val="32"/>
        </w:rPr>
        <w:t>外事接待支出</w:t>
      </w:r>
      <w:r>
        <w:rPr>
          <w:rFonts w:ascii="仿宋_GB2312" w:eastAsia="仿宋_GB2312"/>
          <w:color w:val="000000"/>
          <w:sz w:val="32"/>
          <w:szCs w:val="32"/>
        </w:rPr>
        <w:t>0</w:t>
      </w:r>
      <w:r>
        <w:rPr>
          <w:rFonts w:ascii="仿宋_GB2312" w:eastAsia="仿宋_GB2312" w:hAnsi="宋体" w:hint="eastAsia"/>
          <w:color w:val="000000"/>
          <w:sz w:val="32"/>
          <w:szCs w:val="32"/>
        </w:rPr>
        <w:t>万元。</w:t>
      </w:r>
    </w:p>
    <w:p w:rsidR="00C71782" w:rsidRDefault="00C71782" w:rsidP="00444D3F">
      <w:pPr>
        <w:spacing w:line="600" w:lineRule="exact"/>
        <w:ind w:firstLineChars="200" w:firstLine="31680"/>
        <w:outlineLvl w:val="1"/>
        <w:rPr>
          <w:rStyle w:val="Heading2Char"/>
          <w:rFonts w:ascii="黑体" w:eastAsia="黑体" w:hAnsi="Times New Roman"/>
        </w:rPr>
      </w:pPr>
      <w:bookmarkStart w:id="110" w:name="_Toc15377218"/>
      <w:bookmarkStart w:id="111" w:name="_Toc79163622"/>
      <w:bookmarkStart w:id="112" w:name="_Toc117176690"/>
      <w:bookmarkStart w:id="113" w:name="_Toc15396610"/>
      <w:bookmarkStart w:id="114" w:name="_Toc117170023"/>
      <w:r>
        <w:rPr>
          <w:rFonts w:ascii="黑体" w:eastAsia="黑体" w:hAnsi="宋体" w:hint="eastAsia"/>
          <w:b/>
          <w:color w:val="000000"/>
          <w:sz w:val="32"/>
          <w:szCs w:val="32"/>
        </w:rPr>
        <w:t>八</w:t>
      </w:r>
      <w:r>
        <w:rPr>
          <w:rFonts w:ascii="黑体" w:eastAsia="黑体" w:hAnsi="宋体" w:hint="eastAsia"/>
          <w:color w:val="000000"/>
          <w:sz w:val="32"/>
          <w:szCs w:val="32"/>
        </w:rPr>
        <w:t>、</w:t>
      </w:r>
      <w:r>
        <w:rPr>
          <w:rStyle w:val="Heading2Char"/>
          <w:rFonts w:ascii="黑体" w:eastAsia="黑体" w:hAnsi="宋体" w:hint="eastAsia"/>
        </w:rPr>
        <w:t>政府性基金预算支出决算情况说明</w:t>
      </w:r>
      <w:bookmarkEnd w:id="110"/>
      <w:bookmarkEnd w:id="111"/>
      <w:bookmarkEnd w:id="112"/>
      <w:bookmarkEnd w:id="113"/>
      <w:bookmarkEnd w:id="114"/>
    </w:p>
    <w:p w:rsidR="00C71782" w:rsidRDefault="00C71782">
      <w:pPr>
        <w:spacing w:line="600" w:lineRule="exact"/>
        <w:ind w:firstLine="640"/>
        <w:rPr>
          <w:rFonts w:ascii="仿宋_GB2312" w:eastAsia="仿宋_GB2312"/>
          <w:color w:val="000000"/>
          <w:sz w:val="32"/>
          <w:szCs w:val="32"/>
        </w:rPr>
      </w:pPr>
      <w:r>
        <w:rPr>
          <w:rFonts w:ascii="仿宋_GB2312" w:eastAsia="仿宋_GB2312" w:hAnsi="宋体"/>
          <w:color w:val="000000"/>
          <w:sz w:val="32"/>
          <w:szCs w:val="32"/>
        </w:rPr>
        <w:t>2021</w:t>
      </w:r>
      <w:r>
        <w:rPr>
          <w:rFonts w:ascii="仿宋_GB2312" w:eastAsia="仿宋_GB2312" w:hAnsi="宋体"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Ansi="宋体" w:hint="eastAsia"/>
          <w:color w:val="000000"/>
          <w:sz w:val="32"/>
          <w:szCs w:val="32"/>
        </w:rPr>
        <w:t>万元。</w:t>
      </w:r>
    </w:p>
    <w:p w:rsidR="00C71782" w:rsidRDefault="00C71782">
      <w:pPr>
        <w:spacing w:line="600" w:lineRule="exact"/>
        <w:ind w:firstLine="640"/>
        <w:rPr>
          <w:rFonts w:ascii="宋体"/>
          <w:color w:val="000000"/>
          <w:sz w:val="32"/>
          <w:szCs w:val="32"/>
        </w:rPr>
      </w:pPr>
    </w:p>
    <w:p w:rsidR="00C71782" w:rsidRDefault="00C71782">
      <w:pPr>
        <w:numPr>
          <w:ilvl w:val="0"/>
          <w:numId w:val="2"/>
        </w:numPr>
        <w:spacing w:line="600" w:lineRule="exact"/>
        <w:ind w:firstLine="640"/>
        <w:outlineLvl w:val="1"/>
        <w:rPr>
          <w:rStyle w:val="Heading2Char"/>
          <w:rFonts w:ascii="黑体" w:eastAsia="黑体" w:hAnsi="Times New Roman"/>
        </w:rPr>
      </w:pPr>
      <w:bookmarkStart w:id="115" w:name="_Toc117170024"/>
      <w:bookmarkStart w:id="116" w:name="_Toc15377219"/>
      <w:bookmarkStart w:id="117" w:name="_Toc15396611"/>
      <w:bookmarkStart w:id="118" w:name="_Toc117176691"/>
      <w:bookmarkStart w:id="119" w:name="_Toc79163623"/>
      <w:r>
        <w:rPr>
          <w:rStyle w:val="Heading2Char"/>
          <w:rFonts w:ascii="黑体" w:eastAsia="黑体" w:hAnsi="宋体" w:hint="eastAsia"/>
        </w:rPr>
        <w:t>国有资本经营预算支出决算情况说明</w:t>
      </w:r>
      <w:bookmarkEnd w:id="115"/>
      <w:bookmarkEnd w:id="116"/>
      <w:bookmarkEnd w:id="117"/>
      <w:bookmarkEnd w:id="118"/>
      <w:bookmarkEnd w:id="119"/>
    </w:p>
    <w:p w:rsidR="00C71782" w:rsidRDefault="00C71782">
      <w:pPr>
        <w:spacing w:line="600" w:lineRule="exact"/>
        <w:ind w:firstLine="640"/>
        <w:rPr>
          <w:rFonts w:ascii="宋体"/>
          <w:color w:val="000000"/>
          <w:sz w:val="32"/>
          <w:szCs w:val="32"/>
        </w:rPr>
      </w:pPr>
      <w:r>
        <w:rPr>
          <w:rFonts w:ascii="仿宋_GB2312" w:eastAsia="仿宋_GB2312" w:hAnsi="宋体"/>
          <w:color w:val="000000"/>
          <w:sz w:val="32"/>
          <w:szCs w:val="32"/>
        </w:rPr>
        <w:t>2021</w:t>
      </w:r>
      <w:r>
        <w:rPr>
          <w:rFonts w:ascii="仿宋_GB2312" w:eastAsia="仿宋_GB2312" w:hAnsi="宋体"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Ansi="宋体" w:hint="eastAsia"/>
          <w:color w:val="000000"/>
          <w:sz w:val="32"/>
          <w:szCs w:val="32"/>
        </w:rPr>
        <w:t>万元</w:t>
      </w:r>
      <w:r>
        <w:rPr>
          <w:rFonts w:ascii="宋体" w:hAnsi="宋体" w:hint="eastAsia"/>
          <w:color w:val="000000"/>
          <w:sz w:val="32"/>
          <w:szCs w:val="32"/>
        </w:rPr>
        <w:t>。</w:t>
      </w:r>
    </w:p>
    <w:p w:rsidR="00C71782" w:rsidRDefault="00C71782">
      <w:pPr>
        <w:spacing w:line="580" w:lineRule="exact"/>
        <w:jc w:val="center"/>
        <w:rPr>
          <w:rFonts w:ascii="仿宋_GB2312" w:eastAsia="仿宋_GB2312" w:cs="方正小标宋简体"/>
          <w:sz w:val="44"/>
          <w:szCs w:val="44"/>
        </w:rPr>
      </w:pPr>
    </w:p>
    <w:p w:rsidR="00C71782" w:rsidRDefault="00C71782" w:rsidP="00444D3F">
      <w:pPr>
        <w:spacing w:line="600" w:lineRule="exact"/>
        <w:ind w:firstLineChars="200" w:firstLine="31680"/>
        <w:outlineLvl w:val="1"/>
        <w:rPr>
          <w:rStyle w:val="Heading2Char"/>
          <w:rFonts w:ascii="黑体" w:eastAsia="黑体" w:hAnsi="DotumChe"/>
        </w:rPr>
      </w:pPr>
      <w:bookmarkStart w:id="120" w:name="_Toc15396612"/>
      <w:bookmarkStart w:id="121" w:name="_Toc15377221"/>
      <w:bookmarkStart w:id="122" w:name="_Toc79163624"/>
      <w:bookmarkStart w:id="123" w:name="_Toc117176692"/>
      <w:bookmarkStart w:id="124" w:name="_Toc117170025"/>
      <w:r>
        <w:rPr>
          <w:rFonts w:ascii="黑体" w:eastAsia="黑体" w:hAnsi="DotumChe" w:hint="eastAsia"/>
          <w:b/>
          <w:color w:val="000000"/>
          <w:sz w:val="32"/>
          <w:szCs w:val="32"/>
        </w:rPr>
        <w:t>十</w:t>
      </w:r>
      <w:r>
        <w:rPr>
          <w:rStyle w:val="Heading2Char"/>
          <w:rFonts w:ascii="黑体" w:eastAsia="黑体" w:hAnsi="DotumChe" w:hint="eastAsia"/>
        </w:rPr>
        <w:t>、其他重要事项的情况说明</w:t>
      </w:r>
      <w:bookmarkEnd w:id="120"/>
      <w:bookmarkEnd w:id="121"/>
      <w:bookmarkEnd w:id="122"/>
      <w:bookmarkEnd w:id="123"/>
      <w:bookmarkEnd w:id="124"/>
    </w:p>
    <w:p w:rsidR="00C71782" w:rsidRDefault="00C71782" w:rsidP="00444D3F">
      <w:pPr>
        <w:spacing w:line="600" w:lineRule="exact"/>
        <w:ind w:firstLineChars="200" w:firstLine="31680"/>
        <w:outlineLvl w:val="2"/>
        <w:rPr>
          <w:rFonts w:ascii="仿宋_GB2312" w:eastAsia="仿宋_GB2312"/>
          <w:color w:val="000000"/>
          <w:sz w:val="32"/>
          <w:szCs w:val="32"/>
        </w:rPr>
      </w:pPr>
      <w:bookmarkStart w:id="125" w:name="_Toc79163625"/>
      <w:bookmarkStart w:id="126" w:name="_Toc117176693"/>
      <w:bookmarkStart w:id="127" w:name="_Toc15377222"/>
      <w:bookmarkStart w:id="128" w:name="_Toc117170026"/>
      <w:r>
        <w:rPr>
          <w:rFonts w:ascii="仿宋_GB2312" w:eastAsia="仿宋_GB2312" w:hAnsi="宋体" w:hint="eastAsia"/>
          <w:b/>
          <w:color w:val="000000"/>
          <w:sz w:val="32"/>
          <w:szCs w:val="32"/>
        </w:rPr>
        <w:t>（一）机关运行经费支出情况</w:t>
      </w:r>
      <w:bookmarkEnd w:id="125"/>
      <w:bookmarkEnd w:id="126"/>
      <w:bookmarkEnd w:id="127"/>
      <w:bookmarkEnd w:id="128"/>
    </w:p>
    <w:p w:rsidR="00C71782" w:rsidRDefault="00C71782" w:rsidP="00444D3F">
      <w:pPr>
        <w:spacing w:line="600" w:lineRule="exact"/>
        <w:ind w:firstLineChars="200" w:firstLine="31680"/>
        <w:rPr>
          <w:rFonts w:ascii="仿宋_GB2312" w:eastAsia="仿宋_GB2312"/>
          <w:color w:val="000000"/>
          <w:sz w:val="32"/>
          <w:szCs w:val="32"/>
        </w:rPr>
      </w:pPr>
      <w:r>
        <w:rPr>
          <w:rFonts w:ascii="仿宋_GB2312" w:eastAsia="仿宋_GB2312" w:hAnsi="宋体"/>
          <w:color w:val="000000"/>
          <w:sz w:val="32"/>
          <w:szCs w:val="32"/>
        </w:rPr>
        <w:t>2021</w:t>
      </w:r>
      <w:r>
        <w:rPr>
          <w:rFonts w:ascii="仿宋_GB2312" w:eastAsia="仿宋_GB2312" w:hAnsi="宋体" w:hint="eastAsia"/>
          <w:color w:val="000000"/>
          <w:sz w:val="32"/>
          <w:szCs w:val="32"/>
        </w:rPr>
        <w:t>年壤塘县交通运输局机关运行经费支出</w:t>
      </w:r>
      <w:r>
        <w:rPr>
          <w:rFonts w:ascii="仿宋_GB2312" w:eastAsia="仿宋_GB2312" w:hAnsi="宋体"/>
          <w:color w:val="000000"/>
          <w:sz w:val="32"/>
          <w:szCs w:val="32"/>
        </w:rPr>
        <w:t>108.65</w:t>
      </w:r>
      <w:r>
        <w:rPr>
          <w:rFonts w:ascii="仿宋_GB2312" w:eastAsia="仿宋_GB2312" w:hAnsi="宋体" w:hint="eastAsia"/>
          <w:color w:val="000000"/>
          <w:sz w:val="32"/>
          <w:szCs w:val="32"/>
        </w:rPr>
        <w:t>万元，比</w:t>
      </w:r>
      <w:r>
        <w:rPr>
          <w:rFonts w:ascii="仿宋_GB2312" w:eastAsia="仿宋_GB2312" w:hAnsi="宋体"/>
          <w:color w:val="000000"/>
          <w:sz w:val="32"/>
          <w:szCs w:val="32"/>
        </w:rPr>
        <w:t>2020</w:t>
      </w:r>
      <w:r>
        <w:rPr>
          <w:rFonts w:ascii="仿宋_GB2312" w:eastAsia="仿宋_GB2312" w:hAnsi="宋体" w:hint="eastAsia"/>
          <w:color w:val="000000"/>
          <w:sz w:val="32"/>
          <w:szCs w:val="32"/>
        </w:rPr>
        <w:t>年增加</w:t>
      </w:r>
      <w:r>
        <w:rPr>
          <w:rFonts w:ascii="仿宋_GB2312" w:eastAsia="仿宋_GB2312" w:hAnsi="宋体"/>
          <w:color w:val="000000"/>
          <w:sz w:val="32"/>
          <w:szCs w:val="32"/>
        </w:rPr>
        <w:t>29.77</w:t>
      </w:r>
      <w:r>
        <w:rPr>
          <w:rFonts w:ascii="仿宋_GB2312" w:eastAsia="仿宋_GB2312" w:hAnsi="宋体" w:hint="eastAsia"/>
          <w:color w:val="000000"/>
          <w:sz w:val="32"/>
          <w:szCs w:val="32"/>
        </w:rPr>
        <w:t>万元，增长</w:t>
      </w:r>
      <w:r>
        <w:rPr>
          <w:rFonts w:ascii="仿宋_GB2312" w:eastAsia="仿宋_GB2312" w:hAnsi="宋体"/>
          <w:color w:val="000000"/>
          <w:sz w:val="32"/>
          <w:szCs w:val="32"/>
        </w:rPr>
        <w:t>37.73%</w:t>
      </w:r>
      <w:r>
        <w:rPr>
          <w:rFonts w:ascii="仿宋_GB2312" w:eastAsia="仿宋_GB2312" w:hAnsi="宋体" w:hint="eastAsia"/>
          <w:color w:val="000000"/>
          <w:sz w:val="32"/>
          <w:szCs w:val="32"/>
        </w:rPr>
        <w:t>，主要原因是成立交通运输综合执法队，临聘辅助执法及机械操作人员。</w:t>
      </w:r>
    </w:p>
    <w:p w:rsidR="00C71782" w:rsidRDefault="00C71782" w:rsidP="00444D3F">
      <w:pPr>
        <w:autoSpaceDE w:val="0"/>
        <w:autoSpaceDN w:val="0"/>
        <w:adjustRightInd w:val="0"/>
        <w:spacing w:line="600" w:lineRule="exact"/>
        <w:ind w:firstLineChars="200" w:firstLine="31680"/>
        <w:jc w:val="left"/>
        <w:outlineLvl w:val="2"/>
        <w:rPr>
          <w:rFonts w:ascii="仿宋_GB2312" w:eastAsia="仿宋_GB2312"/>
          <w:b/>
          <w:color w:val="000000"/>
          <w:sz w:val="32"/>
          <w:szCs w:val="32"/>
        </w:rPr>
      </w:pPr>
      <w:bookmarkStart w:id="129" w:name="_Toc117176694"/>
      <w:bookmarkStart w:id="130" w:name="_Toc79163626"/>
      <w:bookmarkStart w:id="131" w:name="_Toc15377223"/>
      <w:bookmarkStart w:id="132" w:name="_Toc117170027"/>
      <w:r>
        <w:rPr>
          <w:rFonts w:ascii="仿宋_GB2312" w:eastAsia="仿宋_GB2312" w:hAnsi="宋体" w:hint="eastAsia"/>
          <w:b/>
          <w:color w:val="000000"/>
          <w:sz w:val="32"/>
          <w:szCs w:val="32"/>
        </w:rPr>
        <w:t>（二）政府采购支出情况</w:t>
      </w:r>
      <w:bookmarkEnd w:id="129"/>
      <w:bookmarkEnd w:id="130"/>
      <w:bookmarkEnd w:id="131"/>
      <w:bookmarkEnd w:id="132"/>
    </w:p>
    <w:p w:rsidR="00C71782" w:rsidRDefault="00C71782" w:rsidP="00444D3F">
      <w:pPr>
        <w:spacing w:line="600" w:lineRule="exact"/>
        <w:ind w:firstLineChars="200" w:firstLine="31680"/>
        <w:rPr>
          <w:rFonts w:ascii="仿宋_GB2312" w:eastAsia="仿宋_GB2312"/>
          <w:color w:val="000000"/>
          <w:sz w:val="32"/>
          <w:szCs w:val="32"/>
        </w:rPr>
      </w:pPr>
      <w:r>
        <w:rPr>
          <w:rFonts w:ascii="仿宋_GB2312" w:eastAsia="仿宋_GB2312" w:hAnsi="宋体"/>
          <w:color w:val="000000"/>
          <w:sz w:val="32"/>
          <w:szCs w:val="32"/>
        </w:rPr>
        <w:t>2021</w:t>
      </w:r>
      <w:r>
        <w:rPr>
          <w:rFonts w:ascii="仿宋_GB2312" w:eastAsia="仿宋_GB2312" w:hAnsi="宋体" w:hint="eastAsia"/>
          <w:color w:val="000000"/>
          <w:sz w:val="32"/>
          <w:szCs w:val="32"/>
        </w:rPr>
        <w:t>年，政府采购支出总额</w:t>
      </w:r>
      <w:r>
        <w:rPr>
          <w:rFonts w:ascii="仿宋_GB2312" w:eastAsia="仿宋_GB2312"/>
          <w:color w:val="000000"/>
          <w:sz w:val="32"/>
          <w:szCs w:val="32"/>
        </w:rPr>
        <w:t>666.42</w:t>
      </w:r>
      <w:r>
        <w:rPr>
          <w:rFonts w:ascii="仿宋_GB2312" w:eastAsia="仿宋_GB2312" w:hAnsi="宋体" w:hint="eastAsia"/>
          <w:color w:val="000000"/>
          <w:sz w:val="32"/>
          <w:szCs w:val="32"/>
        </w:rPr>
        <w:t>万元。</w:t>
      </w:r>
    </w:p>
    <w:p w:rsidR="00C71782" w:rsidRDefault="00C71782" w:rsidP="00444D3F">
      <w:pPr>
        <w:autoSpaceDE w:val="0"/>
        <w:autoSpaceDN w:val="0"/>
        <w:adjustRightInd w:val="0"/>
        <w:spacing w:line="600" w:lineRule="exact"/>
        <w:ind w:firstLineChars="200" w:firstLine="31680"/>
        <w:jc w:val="left"/>
        <w:outlineLvl w:val="2"/>
        <w:rPr>
          <w:rFonts w:ascii="仿宋_GB2312" w:eastAsia="仿宋_GB2312"/>
          <w:b/>
          <w:color w:val="000000"/>
          <w:sz w:val="32"/>
          <w:szCs w:val="32"/>
        </w:rPr>
      </w:pPr>
      <w:bookmarkStart w:id="133" w:name="_Toc79163627"/>
      <w:bookmarkStart w:id="134" w:name="_Toc117170028"/>
      <w:bookmarkStart w:id="135" w:name="_Toc117176695"/>
      <w:bookmarkStart w:id="136" w:name="_Toc15377224"/>
      <w:r>
        <w:rPr>
          <w:rFonts w:ascii="仿宋_GB2312" w:eastAsia="仿宋_GB2312" w:hAnsi="宋体" w:hint="eastAsia"/>
          <w:b/>
          <w:color w:val="000000"/>
          <w:sz w:val="32"/>
          <w:szCs w:val="32"/>
        </w:rPr>
        <w:t>（三）国有资产占有使用情况</w:t>
      </w:r>
      <w:bookmarkEnd w:id="133"/>
      <w:bookmarkEnd w:id="134"/>
      <w:bookmarkEnd w:id="135"/>
      <w:bookmarkEnd w:id="136"/>
    </w:p>
    <w:p w:rsidR="00C71782" w:rsidRDefault="00C71782" w:rsidP="00444D3F">
      <w:pPr>
        <w:autoSpaceDE w:val="0"/>
        <w:autoSpaceDN w:val="0"/>
        <w:adjustRightInd w:val="0"/>
        <w:ind w:firstLineChars="200" w:firstLine="31680"/>
        <w:jc w:val="left"/>
        <w:rPr>
          <w:rFonts w:ascii="仿宋_GB2312" w:eastAsia="仿宋_GB2312"/>
          <w:color w:val="000000"/>
          <w:sz w:val="32"/>
          <w:szCs w:val="32"/>
        </w:rPr>
      </w:pPr>
      <w:r>
        <w:rPr>
          <w:rFonts w:ascii="仿宋_GB2312" w:eastAsia="仿宋_GB2312" w:hAnsi="宋体" w:hint="eastAsia"/>
          <w:color w:val="000000"/>
          <w:sz w:val="32"/>
          <w:szCs w:val="32"/>
        </w:rPr>
        <w:t>截至</w:t>
      </w:r>
      <w:r>
        <w:rPr>
          <w:rFonts w:ascii="仿宋_GB2312" w:eastAsia="仿宋_GB2312" w:hAnsi="宋体"/>
          <w:color w:val="000000"/>
          <w:sz w:val="32"/>
          <w:szCs w:val="32"/>
        </w:rPr>
        <w:t>2021</w:t>
      </w:r>
      <w:r>
        <w:rPr>
          <w:rFonts w:ascii="仿宋_GB2312" w:eastAsia="仿宋_GB2312" w:hAnsi="宋体" w:hint="eastAsia"/>
          <w:color w:val="000000"/>
          <w:sz w:val="32"/>
          <w:szCs w:val="32"/>
        </w:rPr>
        <w:t>年</w:t>
      </w:r>
      <w:r>
        <w:rPr>
          <w:rFonts w:ascii="仿宋_GB2312" w:eastAsia="仿宋_GB2312" w:hAnsi="宋体"/>
          <w:color w:val="000000"/>
          <w:sz w:val="32"/>
          <w:szCs w:val="32"/>
        </w:rPr>
        <w:t>12</w:t>
      </w:r>
      <w:r>
        <w:rPr>
          <w:rFonts w:ascii="仿宋_GB2312" w:eastAsia="仿宋_GB2312" w:hAnsi="宋体" w:hint="eastAsia"/>
          <w:color w:val="000000"/>
          <w:sz w:val="32"/>
          <w:szCs w:val="32"/>
        </w:rPr>
        <w:t>月</w:t>
      </w:r>
      <w:r>
        <w:rPr>
          <w:rFonts w:ascii="仿宋_GB2312" w:eastAsia="仿宋_GB2312" w:hAnsi="宋体"/>
          <w:color w:val="000000"/>
          <w:sz w:val="32"/>
          <w:szCs w:val="32"/>
        </w:rPr>
        <w:t>31</w:t>
      </w:r>
      <w:r>
        <w:rPr>
          <w:rFonts w:ascii="仿宋_GB2312" w:eastAsia="仿宋_GB2312" w:hAnsi="宋体" w:hint="eastAsia"/>
          <w:color w:val="000000"/>
          <w:sz w:val="32"/>
          <w:szCs w:val="32"/>
        </w:rPr>
        <w:t>日，我局共有车辆</w:t>
      </w:r>
      <w:r>
        <w:rPr>
          <w:rFonts w:ascii="仿宋_GB2312" w:eastAsia="仿宋_GB2312" w:hAnsi="宋体"/>
          <w:color w:val="000000"/>
          <w:sz w:val="32"/>
          <w:szCs w:val="32"/>
        </w:rPr>
        <w:t>10</w:t>
      </w:r>
      <w:r>
        <w:rPr>
          <w:rFonts w:ascii="仿宋_GB2312" w:eastAsia="仿宋_GB2312" w:hAnsi="宋体" w:hint="eastAsia"/>
          <w:color w:val="000000"/>
          <w:sz w:val="32"/>
          <w:szCs w:val="32"/>
        </w:rPr>
        <w:t>辆，其中：主要领导干部用车</w:t>
      </w:r>
      <w:r>
        <w:rPr>
          <w:rFonts w:ascii="仿宋_GB2312" w:eastAsia="仿宋_GB2312"/>
          <w:color w:val="000000"/>
          <w:sz w:val="32"/>
          <w:szCs w:val="32"/>
        </w:rPr>
        <w:t>0</w:t>
      </w:r>
      <w:r>
        <w:rPr>
          <w:rFonts w:ascii="仿宋_GB2312" w:eastAsia="仿宋_GB2312" w:hAnsi="宋体" w:hint="eastAsia"/>
          <w:color w:val="000000"/>
          <w:sz w:val="32"/>
          <w:szCs w:val="32"/>
        </w:rPr>
        <w:t>辆、机要通信用车</w:t>
      </w:r>
      <w:r>
        <w:rPr>
          <w:rFonts w:ascii="仿宋_GB2312" w:eastAsia="仿宋_GB2312"/>
          <w:color w:val="000000"/>
          <w:sz w:val="32"/>
          <w:szCs w:val="32"/>
        </w:rPr>
        <w:t>0</w:t>
      </w:r>
      <w:r>
        <w:rPr>
          <w:rFonts w:ascii="仿宋_GB2312" w:eastAsia="仿宋_GB2312" w:hAnsi="宋体" w:hint="eastAsia"/>
          <w:color w:val="000000"/>
          <w:sz w:val="32"/>
          <w:szCs w:val="32"/>
        </w:rPr>
        <w:t>辆、应急保障用车</w:t>
      </w:r>
      <w:r>
        <w:rPr>
          <w:rFonts w:ascii="仿宋_GB2312" w:eastAsia="仿宋_GB2312"/>
          <w:color w:val="000000"/>
          <w:sz w:val="32"/>
          <w:szCs w:val="32"/>
        </w:rPr>
        <w:t>0</w:t>
      </w:r>
      <w:r>
        <w:rPr>
          <w:rFonts w:ascii="仿宋_GB2312" w:eastAsia="仿宋_GB2312" w:hAnsi="宋体" w:hint="eastAsia"/>
          <w:color w:val="000000"/>
          <w:sz w:val="32"/>
          <w:szCs w:val="32"/>
        </w:rPr>
        <w:t>辆、</w:t>
      </w:r>
    </w:p>
    <w:p w:rsidR="00C71782" w:rsidRDefault="00C71782">
      <w:pPr>
        <w:autoSpaceDE w:val="0"/>
        <w:autoSpaceDN w:val="0"/>
        <w:adjustRightInd w:val="0"/>
        <w:jc w:val="left"/>
        <w:rPr>
          <w:rFonts w:ascii="仿宋_GB2312" w:eastAsia="仿宋_GB2312"/>
          <w:color w:val="000000"/>
          <w:sz w:val="32"/>
          <w:szCs w:val="32"/>
        </w:rPr>
      </w:pPr>
      <w:r>
        <w:rPr>
          <w:rFonts w:ascii="仿宋_GB2312" w:eastAsia="仿宋_GB2312" w:hAnsi="宋体" w:hint="eastAsia"/>
          <w:color w:val="000000"/>
          <w:sz w:val="32"/>
          <w:szCs w:val="32"/>
        </w:rPr>
        <w:t>执法执勤用车</w:t>
      </w:r>
      <w:r>
        <w:rPr>
          <w:rFonts w:ascii="仿宋_GB2312" w:eastAsia="仿宋_GB2312" w:hAnsi="宋体"/>
          <w:color w:val="000000"/>
          <w:sz w:val="32"/>
          <w:szCs w:val="32"/>
        </w:rPr>
        <w:t>5</w:t>
      </w:r>
      <w:r>
        <w:rPr>
          <w:rFonts w:ascii="仿宋_GB2312" w:eastAsia="仿宋_GB2312" w:hAnsi="宋体" w:hint="eastAsia"/>
          <w:color w:val="000000"/>
          <w:sz w:val="32"/>
          <w:szCs w:val="32"/>
        </w:rPr>
        <w:t>辆、其他用车</w:t>
      </w:r>
      <w:r>
        <w:rPr>
          <w:rFonts w:ascii="仿宋_GB2312" w:eastAsia="仿宋_GB2312" w:hAnsi="宋体"/>
          <w:color w:val="000000"/>
          <w:sz w:val="32"/>
          <w:szCs w:val="32"/>
        </w:rPr>
        <w:t>5</w:t>
      </w:r>
      <w:r>
        <w:rPr>
          <w:rFonts w:ascii="仿宋_GB2312" w:eastAsia="仿宋_GB2312" w:hAnsi="宋体" w:hint="eastAsia"/>
          <w:color w:val="000000"/>
          <w:sz w:val="32"/>
          <w:szCs w:val="32"/>
        </w:rPr>
        <w:t>辆。其他用车主要是用于应急抢险、道路保畅、建设项目的管理检查。</w:t>
      </w:r>
    </w:p>
    <w:p w:rsidR="00C71782" w:rsidRDefault="00C71782" w:rsidP="00444D3F">
      <w:pPr>
        <w:autoSpaceDE w:val="0"/>
        <w:autoSpaceDN w:val="0"/>
        <w:adjustRightInd w:val="0"/>
        <w:spacing w:line="600" w:lineRule="exact"/>
        <w:ind w:firstLineChars="200" w:firstLine="31680"/>
        <w:jc w:val="left"/>
        <w:outlineLvl w:val="2"/>
        <w:rPr>
          <w:rFonts w:ascii="仿宋_GB2312" w:eastAsia="仿宋_GB2312"/>
          <w:b/>
          <w:color w:val="000000"/>
          <w:sz w:val="32"/>
          <w:szCs w:val="32"/>
        </w:rPr>
      </w:pPr>
      <w:bookmarkStart w:id="137" w:name="_Toc117170029"/>
      <w:bookmarkStart w:id="138" w:name="_Toc117176696"/>
      <w:bookmarkStart w:id="139" w:name="_Toc79163628"/>
      <w:r>
        <w:rPr>
          <w:rFonts w:ascii="仿宋_GB2312" w:eastAsia="仿宋_GB2312" w:hAnsi="宋体" w:hint="eastAsia"/>
          <w:b/>
          <w:color w:val="000000"/>
          <w:sz w:val="32"/>
          <w:szCs w:val="32"/>
        </w:rPr>
        <w:t>（四）预算绩效管理情况。</w:t>
      </w:r>
      <w:bookmarkEnd w:id="137"/>
      <w:bookmarkEnd w:id="138"/>
      <w:bookmarkEnd w:id="139"/>
    </w:p>
    <w:p w:rsidR="00C71782" w:rsidRDefault="00C71782" w:rsidP="00444D3F">
      <w:pPr>
        <w:spacing w:line="580" w:lineRule="exact"/>
        <w:ind w:firstLineChars="200" w:firstLine="31680"/>
        <w:rPr>
          <w:rFonts w:ascii="仿宋_GB2312" w:eastAsia="仿宋_GB2312" w:cs="仿宋_GB2312"/>
          <w:sz w:val="32"/>
          <w:szCs w:val="32"/>
        </w:rPr>
      </w:pPr>
      <w:r>
        <w:rPr>
          <w:rFonts w:ascii="仿宋_GB2312" w:eastAsia="仿宋_GB2312" w:hAnsi="宋体" w:cs="仿宋_GB2312" w:hint="eastAsia"/>
          <w:sz w:val="32"/>
          <w:szCs w:val="32"/>
        </w:rPr>
        <w:t>根据预算绩效管理要求，本部门在年初预算编制阶段，组织对</w:t>
      </w:r>
      <w:r>
        <w:rPr>
          <w:rFonts w:ascii="仿宋_GB2312" w:eastAsia="仿宋_GB2312" w:cs="仿宋_GB2312"/>
          <w:sz w:val="32"/>
          <w:szCs w:val="32"/>
        </w:rPr>
        <w:t>0</w:t>
      </w:r>
      <w:r>
        <w:rPr>
          <w:rFonts w:ascii="仿宋_GB2312" w:eastAsia="仿宋_GB2312" w:hAnsi="宋体" w:cs="仿宋_GB2312" w:hint="eastAsia"/>
          <w:sz w:val="32"/>
          <w:szCs w:val="32"/>
        </w:rPr>
        <w:t>个项目开展了预算事前绩效评估，对</w:t>
      </w:r>
      <w:r>
        <w:rPr>
          <w:rFonts w:ascii="仿宋_GB2312" w:eastAsia="仿宋_GB2312" w:hAnsi="宋体" w:cs="仿宋_GB2312"/>
          <w:sz w:val="32"/>
          <w:szCs w:val="32"/>
        </w:rPr>
        <w:t>3</w:t>
      </w:r>
      <w:r>
        <w:rPr>
          <w:rFonts w:ascii="仿宋_GB2312" w:eastAsia="仿宋_GB2312" w:hAnsi="宋体" w:cs="仿宋_GB2312" w:hint="eastAsia"/>
          <w:sz w:val="32"/>
          <w:szCs w:val="32"/>
        </w:rPr>
        <w:t>个项目编制了绩效目标，预算执行过程中，选取</w:t>
      </w:r>
      <w:r>
        <w:rPr>
          <w:rFonts w:ascii="仿宋_GB2312" w:eastAsia="仿宋_GB2312" w:hAnsi="宋体" w:cs="仿宋_GB2312"/>
          <w:sz w:val="32"/>
          <w:szCs w:val="32"/>
        </w:rPr>
        <w:t>3</w:t>
      </w:r>
      <w:r>
        <w:rPr>
          <w:rFonts w:ascii="仿宋_GB2312" w:eastAsia="仿宋_GB2312" w:hAnsi="宋体" w:cs="仿宋_GB2312" w:hint="eastAsia"/>
          <w:sz w:val="32"/>
          <w:szCs w:val="32"/>
        </w:rPr>
        <w:t>个项目开展绩效监控，年终执行完毕后，对</w:t>
      </w:r>
      <w:r>
        <w:rPr>
          <w:rFonts w:ascii="仿宋_GB2312" w:eastAsia="仿宋_GB2312" w:hAnsi="宋体" w:cs="仿宋_GB2312"/>
          <w:sz w:val="32"/>
          <w:szCs w:val="32"/>
        </w:rPr>
        <w:t>3</w:t>
      </w:r>
      <w:r>
        <w:rPr>
          <w:rFonts w:ascii="仿宋_GB2312" w:eastAsia="仿宋_GB2312" w:hAnsi="宋体" w:cs="仿宋_GB2312" w:hint="eastAsia"/>
          <w:sz w:val="32"/>
          <w:szCs w:val="32"/>
        </w:rPr>
        <w:t>个项目开展了绩效目标完成情况自评。</w:t>
      </w:r>
    </w:p>
    <w:p w:rsidR="00C71782" w:rsidRDefault="00C71782" w:rsidP="00444D3F">
      <w:pPr>
        <w:spacing w:line="580" w:lineRule="exact"/>
        <w:ind w:firstLineChars="200" w:firstLine="31680"/>
        <w:rPr>
          <w:rFonts w:ascii="仿宋_GB2312" w:eastAsia="仿宋_GB2312" w:cs="仿宋_GB2312"/>
          <w:sz w:val="32"/>
          <w:szCs w:val="32"/>
        </w:rPr>
      </w:pPr>
      <w:r>
        <w:rPr>
          <w:rFonts w:ascii="仿宋_GB2312" w:eastAsia="仿宋_GB2312" w:hAnsi="宋体" w:cs="仿宋_GB2312" w:hint="eastAsia"/>
          <w:sz w:val="32"/>
          <w:szCs w:val="32"/>
        </w:rPr>
        <w:t>本部门按要求对</w:t>
      </w:r>
      <w:r>
        <w:rPr>
          <w:rFonts w:ascii="仿宋_GB2312" w:eastAsia="仿宋_GB2312" w:hAnsi="宋体" w:cs="仿宋_GB2312"/>
          <w:sz w:val="32"/>
          <w:szCs w:val="32"/>
        </w:rPr>
        <w:t>2021</w:t>
      </w:r>
      <w:r>
        <w:rPr>
          <w:rFonts w:ascii="仿宋_GB2312" w:eastAsia="仿宋_GB2312" w:hAnsi="宋体" w:cs="仿宋_GB2312" w:hint="eastAsia"/>
          <w:sz w:val="32"/>
          <w:szCs w:val="32"/>
        </w:rPr>
        <w:t>年部门整体支出开展绩效自评，从评价情况来看我局严格按照财务收支制度，认真执行县财政国库集中支付核算制度，严格依法依规依程序进行政府采购，坚持公开公平公正。</w:t>
      </w:r>
    </w:p>
    <w:p w:rsidR="00C71782" w:rsidRDefault="00C71782" w:rsidP="00444D3F">
      <w:pPr>
        <w:spacing w:line="580" w:lineRule="exact"/>
        <w:ind w:firstLineChars="200" w:firstLine="31680"/>
        <w:rPr>
          <w:rFonts w:ascii="仿宋_GB2312" w:eastAsia="仿宋_GB2312" w:cs="仿宋_GB2312"/>
          <w:sz w:val="32"/>
          <w:szCs w:val="32"/>
        </w:rPr>
      </w:pPr>
      <w:r>
        <w:rPr>
          <w:rFonts w:ascii="仿宋_GB2312" w:eastAsia="仿宋_GB2312" w:hAnsi="宋体" w:cs="仿宋_GB2312" w:hint="eastAsia"/>
          <w:sz w:val="32"/>
          <w:szCs w:val="32"/>
        </w:rPr>
        <w:t>本部门还自行组织了</w:t>
      </w:r>
      <w:r>
        <w:rPr>
          <w:rFonts w:ascii="仿宋_GB2312" w:eastAsia="仿宋_GB2312" w:hAnsi="宋体" w:cs="仿宋_GB2312"/>
          <w:sz w:val="32"/>
          <w:szCs w:val="32"/>
        </w:rPr>
        <w:t>3</w:t>
      </w:r>
      <w:r>
        <w:rPr>
          <w:rFonts w:ascii="仿宋_GB2312" w:eastAsia="仿宋_GB2312" w:hAnsi="宋体" w:cs="仿宋_GB2312" w:hint="eastAsia"/>
          <w:sz w:val="32"/>
          <w:szCs w:val="32"/>
        </w:rPr>
        <w:t>个项目支出绩效评价，从评价情况来看目标进度按期完成，质量完成情况达到质量目标。</w:t>
      </w:r>
    </w:p>
    <w:p w:rsidR="00C71782" w:rsidRDefault="00C71782" w:rsidP="00B551C1">
      <w:pPr>
        <w:spacing w:line="580" w:lineRule="exact"/>
        <w:ind w:firstLineChars="200" w:firstLine="31680"/>
        <w:outlineLvl w:val="0"/>
        <w:rPr>
          <w:rFonts w:ascii="仿宋_GB2312" w:eastAsia="仿宋_GB2312" w:cs="楷体_GB2312"/>
          <w:sz w:val="32"/>
          <w:szCs w:val="32"/>
        </w:rPr>
      </w:pPr>
      <w:bookmarkStart w:id="140" w:name="_Toc117170030"/>
      <w:bookmarkStart w:id="141" w:name="_Toc117176697"/>
      <w:r>
        <w:rPr>
          <w:rFonts w:ascii="仿宋_GB2312" w:eastAsia="仿宋_GB2312" w:hAnsi="宋体" w:cs="楷体_GB2312"/>
          <w:sz w:val="32"/>
          <w:szCs w:val="32"/>
        </w:rPr>
        <w:t>1.</w:t>
      </w:r>
      <w:r>
        <w:rPr>
          <w:rFonts w:ascii="仿宋_GB2312" w:eastAsia="仿宋_GB2312" w:hAnsi="宋体" w:cs="楷体_GB2312" w:hint="eastAsia"/>
          <w:sz w:val="32"/>
          <w:szCs w:val="32"/>
        </w:rPr>
        <w:t>项目绩效目标完成情况。</w:t>
      </w:r>
    </w:p>
    <w:p w:rsidR="00C71782" w:rsidRDefault="00C71782" w:rsidP="00444D3F">
      <w:pPr>
        <w:spacing w:line="580" w:lineRule="exact"/>
        <w:ind w:firstLineChars="200" w:firstLine="31680"/>
        <w:outlineLvl w:val="0"/>
        <w:rPr>
          <w:rFonts w:ascii="仿宋_GB2312" w:eastAsia="仿宋_GB2312"/>
          <w:sz w:val="32"/>
          <w:szCs w:val="32"/>
        </w:rPr>
      </w:pPr>
      <w:r>
        <w:rPr>
          <w:rFonts w:ascii="仿宋_GB2312" w:eastAsia="仿宋_GB2312" w:hAnsi="宋体" w:cs="仿宋_GB2312"/>
          <w:sz w:val="32"/>
          <w:szCs w:val="32"/>
        </w:rPr>
        <w:t xml:space="preserve"> </w:t>
      </w:r>
      <w:r>
        <w:rPr>
          <w:rFonts w:ascii="仿宋_GB2312" w:eastAsia="仿宋_GB2312" w:hAnsi="宋体" w:cs="仿宋_GB2312" w:hint="eastAsia"/>
          <w:sz w:val="32"/>
          <w:szCs w:val="32"/>
        </w:rPr>
        <w:t>本部门在</w:t>
      </w:r>
      <w:r>
        <w:rPr>
          <w:rFonts w:ascii="仿宋_GB2312" w:eastAsia="仿宋_GB2312" w:hAnsi="宋体" w:cs="仿宋_GB2312"/>
          <w:sz w:val="32"/>
          <w:szCs w:val="32"/>
        </w:rPr>
        <w:t>2021</w:t>
      </w:r>
      <w:r>
        <w:rPr>
          <w:rFonts w:ascii="仿宋_GB2312" w:eastAsia="仿宋_GB2312" w:hAnsi="宋体" w:cs="仿宋_GB2312" w:hint="eastAsia"/>
          <w:sz w:val="32"/>
          <w:szCs w:val="32"/>
        </w:rPr>
        <w:t>年度部门决算中反映“农村公路养护资金”“</w:t>
      </w:r>
      <w:r>
        <w:rPr>
          <w:rFonts w:ascii="仿宋_GB2312" w:eastAsia="仿宋_GB2312" w:hAnsi="宋体"/>
        </w:rPr>
        <w:t xml:space="preserve"> </w:t>
      </w:r>
      <w:r>
        <w:rPr>
          <w:rFonts w:ascii="仿宋_GB2312" w:eastAsia="仿宋_GB2312" w:hAnsi="宋体" w:cs="仿宋_GB2312" w:hint="eastAsia"/>
          <w:sz w:val="32"/>
          <w:szCs w:val="32"/>
        </w:rPr>
        <w:t>中央财政</w:t>
      </w:r>
      <w:r>
        <w:rPr>
          <w:rFonts w:ascii="仿宋_GB2312" w:eastAsia="仿宋_GB2312" w:hAnsi="宋体" w:cs="仿宋_GB2312"/>
          <w:sz w:val="32"/>
          <w:szCs w:val="32"/>
        </w:rPr>
        <w:t>2019</w:t>
      </w:r>
      <w:r>
        <w:rPr>
          <w:rFonts w:ascii="仿宋_GB2312" w:eastAsia="仿宋_GB2312" w:hAnsi="宋体" w:cs="仿宋_GB2312" w:hint="eastAsia"/>
          <w:sz w:val="32"/>
          <w:szCs w:val="32"/>
        </w:rPr>
        <w:t>年度城市公交、农村客运、出租车成品油价格补助资金”“</w:t>
      </w:r>
      <w:r>
        <w:rPr>
          <w:rFonts w:ascii="仿宋_GB2312" w:eastAsia="仿宋_GB2312" w:hAnsi="宋体"/>
        </w:rPr>
        <w:t xml:space="preserve"> </w:t>
      </w:r>
      <w:r>
        <w:rPr>
          <w:rFonts w:ascii="仿宋_GB2312" w:eastAsia="仿宋_GB2312" w:hAnsi="宋体"/>
          <w:sz w:val="32"/>
          <w:szCs w:val="32"/>
        </w:rPr>
        <w:t>2020</w:t>
      </w:r>
      <w:r>
        <w:rPr>
          <w:rFonts w:ascii="仿宋_GB2312" w:eastAsia="仿宋_GB2312" w:hAnsi="宋体" w:hint="eastAsia"/>
          <w:sz w:val="32"/>
          <w:szCs w:val="32"/>
        </w:rPr>
        <w:t>年上杜柯乡日柯村脱贫攻坚通村公路整治工程）</w:t>
      </w:r>
      <w:r>
        <w:rPr>
          <w:rFonts w:ascii="仿宋_GB2312" w:eastAsia="仿宋_GB2312" w:hAnsi="宋体" w:cs="仿宋_GB2312" w:hint="eastAsia"/>
          <w:sz w:val="32"/>
          <w:szCs w:val="32"/>
        </w:rPr>
        <w:t>”等</w:t>
      </w:r>
      <w:r>
        <w:rPr>
          <w:rFonts w:ascii="仿宋_GB2312" w:eastAsia="仿宋_GB2312" w:hAnsi="宋体" w:cs="仿宋_GB2312"/>
          <w:sz w:val="32"/>
          <w:szCs w:val="32"/>
        </w:rPr>
        <w:t>3</w:t>
      </w:r>
      <w:r>
        <w:rPr>
          <w:rFonts w:ascii="仿宋_GB2312" w:eastAsia="仿宋_GB2312" w:hAnsi="宋体" w:cs="仿宋_GB2312" w:hint="eastAsia"/>
          <w:sz w:val="32"/>
          <w:szCs w:val="32"/>
        </w:rPr>
        <w:t>个项目绩效目标实际完成情况。</w:t>
      </w:r>
      <w:bookmarkEnd w:id="140"/>
      <w:bookmarkEnd w:id="141"/>
    </w:p>
    <w:p w:rsidR="00C71782" w:rsidRDefault="00C71782" w:rsidP="00444D3F">
      <w:pPr>
        <w:ind w:firstLineChars="200" w:firstLine="31680"/>
        <w:rPr>
          <w:rFonts w:ascii="仿宋_GB2312" w:eastAsia="仿宋_GB2312" w:cs="仿宋_GB2312"/>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1</w:t>
      </w:r>
      <w:r>
        <w:rPr>
          <w:rFonts w:ascii="仿宋_GB2312" w:eastAsia="仿宋_GB2312" w:hAnsi="宋体" w:cs="仿宋_GB2312" w:hint="eastAsia"/>
          <w:sz w:val="32"/>
          <w:szCs w:val="32"/>
        </w:rPr>
        <w:t>）农村公路养护资金项目绩效目标完成情况综述。项目全年预算数</w:t>
      </w:r>
      <w:r>
        <w:rPr>
          <w:rFonts w:ascii="仿宋_GB2312" w:eastAsia="仿宋_GB2312" w:hAnsi="宋体" w:cs="仿宋_GB2312"/>
          <w:sz w:val="32"/>
          <w:szCs w:val="32"/>
        </w:rPr>
        <w:t>61.3</w:t>
      </w:r>
      <w:r>
        <w:rPr>
          <w:rFonts w:ascii="仿宋_GB2312" w:eastAsia="仿宋_GB2312" w:hAnsi="宋体" w:cs="仿宋_GB2312" w:hint="eastAsia"/>
          <w:sz w:val="32"/>
          <w:szCs w:val="32"/>
        </w:rPr>
        <w:t>万元，执行数为</w:t>
      </w:r>
      <w:r>
        <w:rPr>
          <w:rFonts w:ascii="仿宋_GB2312" w:eastAsia="仿宋_GB2312" w:hAnsi="宋体" w:cs="仿宋_GB2312"/>
          <w:sz w:val="32"/>
          <w:szCs w:val="32"/>
        </w:rPr>
        <w:t>61.3</w:t>
      </w:r>
      <w:r>
        <w:rPr>
          <w:rFonts w:ascii="仿宋_GB2312" w:eastAsia="仿宋_GB2312" w:hAnsi="宋体" w:cs="仿宋_GB2312" w:hint="eastAsia"/>
          <w:sz w:val="32"/>
          <w:szCs w:val="32"/>
        </w:rPr>
        <w:t>万元，完成预算的</w:t>
      </w:r>
      <w:r>
        <w:rPr>
          <w:rFonts w:ascii="仿宋_GB2312" w:eastAsia="仿宋_GB2312" w:hAnsi="宋体" w:cs="仿宋_GB2312"/>
          <w:sz w:val="32"/>
          <w:szCs w:val="32"/>
        </w:rPr>
        <w:t>100%</w:t>
      </w:r>
      <w:r>
        <w:rPr>
          <w:rFonts w:ascii="仿宋_GB2312" w:eastAsia="仿宋_GB2312" w:hAnsi="宋体" w:cs="仿宋_GB2312" w:hint="eastAsia"/>
          <w:sz w:val="32"/>
          <w:szCs w:val="32"/>
        </w:rPr>
        <w:t>。通过项目实施保障了交通市场的健康有序发展。</w:t>
      </w:r>
    </w:p>
    <w:p w:rsidR="00C71782" w:rsidRDefault="00C71782" w:rsidP="00444D3F">
      <w:pPr>
        <w:spacing w:line="580" w:lineRule="exact"/>
        <w:ind w:firstLineChars="200" w:firstLine="31680"/>
        <w:rPr>
          <w:rFonts w:ascii="仿宋_GB2312" w:eastAsia="仿宋_GB2312" w:cs="仿宋_GB2312"/>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2</w:t>
      </w:r>
      <w:r>
        <w:rPr>
          <w:rFonts w:ascii="仿宋_GB2312" w:eastAsia="仿宋_GB2312" w:hAnsi="宋体" w:cs="仿宋_GB2312" w:hint="eastAsia"/>
          <w:sz w:val="32"/>
          <w:szCs w:val="32"/>
        </w:rPr>
        <w:t>）中央财政</w:t>
      </w:r>
      <w:r>
        <w:rPr>
          <w:rFonts w:ascii="仿宋_GB2312" w:eastAsia="仿宋_GB2312" w:hAnsi="宋体" w:cs="仿宋_GB2312"/>
          <w:sz w:val="32"/>
          <w:szCs w:val="32"/>
        </w:rPr>
        <w:t>2019</w:t>
      </w:r>
      <w:r>
        <w:rPr>
          <w:rFonts w:ascii="仿宋_GB2312" w:eastAsia="仿宋_GB2312" w:hAnsi="宋体" w:cs="仿宋_GB2312" w:hint="eastAsia"/>
          <w:sz w:val="32"/>
          <w:szCs w:val="32"/>
        </w:rPr>
        <w:t>年度城市公交、农村客运、出租车成品油价格补助资金项目绩效目标完成情况综述。项目全年预算数</w:t>
      </w:r>
      <w:r>
        <w:rPr>
          <w:rFonts w:ascii="仿宋_GB2312" w:eastAsia="仿宋_GB2312" w:hAnsi="宋体" w:cs="仿宋_GB2312"/>
          <w:sz w:val="32"/>
          <w:szCs w:val="32"/>
        </w:rPr>
        <w:t>97.5726</w:t>
      </w:r>
      <w:r>
        <w:rPr>
          <w:rFonts w:ascii="仿宋_GB2312" w:eastAsia="仿宋_GB2312" w:hAnsi="宋体" w:cs="仿宋_GB2312" w:hint="eastAsia"/>
          <w:sz w:val="32"/>
          <w:szCs w:val="32"/>
        </w:rPr>
        <w:t>万元，执行数为</w:t>
      </w:r>
      <w:r>
        <w:rPr>
          <w:rFonts w:ascii="仿宋_GB2312" w:eastAsia="仿宋_GB2312" w:hAnsi="宋体" w:cs="仿宋_GB2312"/>
          <w:sz w:val="32"/>
          <w:szCs w:val="32"/>
        </w:rPr>
        <w:t>97.5726</w:t>
      </w:r>
      <w:r>
        <w:rPr>
          <w:rFonts w:ascii="仿宋_GB2312" w:eastAsia="仿宋_GB2312" w:hAnsi="宋体" w:cs="仿宋_GB2312" w:hint="eastAsia"/>
          <w:sz w:val="32"/>
          <w:szCs w:val="32"/>
        </w:rPr>
        <w:t>万元，完成预算的</w:t>
      </w:r>
      <w:r>
        <w:rPr>
          <w:rFonts w:ascii="仿宋_GB2312" w:eastAsia="仿宋_GB2312" w:hAnsi="宋体" w:cs="仿宋_GB2312"/>
          <w:sz w:val="32"/>
          <w:szCs w:val="32"/>
        </w:rPr>
        <w:t>100%</w:t>
      </w:r>
      <w:r>
        <w:rPr>
          <w:rFonts w:ascii="仿宋_GB2312" w:eastAsia="仿宋_GB2312" w:hAnsi="宋体" w:cs="仿宋_GB2312" w:hint="eastAsia"/>
          <w:sz w:val="32"/>
          <w:szCs w:val="32"/>
        </w:rPr>
        <w:t>。通过项目实施，资金到位后及时完成补助资金的发放，保障了交通市场的健康有序发展。</w:t>
      </w:r>
    </w:p>
    <w:p w:rsidR="00C71782" w:rsidRDefault="00C71782" w:rsidP="00444D3F">
      <w:pPr>
        <w:spacing w:line="580" w:lineRule="exact"/>
        <w:ind w:firstLineChars="200" w:firstLine="31680"/>
        <w:rPr>
          <w:rFonts w:ascii="仿宋_GB2312" w:eastAsia="仿宋_GB2312" w:cs="仿宋_GB2312"/>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3</w:t>
      </w:r>
      <w:r>
        <w:rPr>
          <w:rFonts w:ascii="仿宋_GB2312" w:eastAsia="仿宋_GB2312" w:hAnsi="宋体" w:cs="仿宋_GB2312" w:hint="eastAsia"/>
          <w:sz w:val="32"/>
          <w:szCs w:val="32"/>
        </w:rPr>
        <w:t>）</w:t>
      </w:r>
      <w:r>
        <w:rPr>
          <w:rFonts w:ascii="仿宋_GB2312" w:eastAsia="仿宋_GB2312" w:hAnsi="宋体"/>
          <w:sz w:val="32"/>
          <w:szCs w:val="32"/>
        </w:rPr>
        <w:t>2020</w:t>
      </w:r>
      <w:r>
        <w:rPr>
          <w:rFonts w:ascii="仿宋_GB2312" w:eastAsia="仿宋_GB2312" w:hAnsi="宋体" w:hint="eastAsia"/>
          <w:sz w:val="32"/>
          <w:szCs w:val="32"/>
        </w:rPr>
        <w:t>年上杜柯乡日柯村脱贫攻坚通村公</w:t>
      </w:r>
      <w:r>
        <w:rPr>
          <w:rFonts w:ascii="仿宋_GB2312" w:eastAsia="仿宋_GB2312" w:hAnsi="宋体" w:cs="仿宋_GB2312" w:hint="eastAsia"/>
          <w:sz w:val="32"/>
          <w:szCs w:val="32"/>
        </w:rPr>
        <w:t>项目绩效目标完成情况综述。项目全年预算数</w:t>
      </w:r>
      <w:r>
        <w:rPr>
          <w:rFonts w:ascii="仿宋_GB2312" w:eastAsia="仿宋_GB2312" w:hAnsi="宋体" w:cs="仿宋_GB2312"/>
          <w:sz w:val="32"/>
          <w:szCs w:val="32"/>
        </w:rPr>
        <w:t>200</w:t>
      </w:r>
      <w:r>
        <w:rPr>
          <w:rFonts w:ascii="仿宋_GB2312" w:eastAsia="仿宋_GB2312" w:hAnsi="宋体" w:cs="仿宋_GB2312" w:hint="eastAsia"/>
          <w:sz w:val="32"/>
          <w:szCs w:val="32"/>
        </w:rPr>
        <w:t>万元，执行数为</w:t>
      </w:r>
      <w:r>
        <w:rPr>
          <w:rFonts w:ascii="仿宋_GB2312" w:eastAsia="仿宋_GB2312" w:hAnsi="宋体" w:cs="仿宋_GB2312"/>
          <w:sz w:val="32"/>
          <w:szCs w:val="32"/>
        </w:rPr>
        <w:t>162.99</w:t>
      </w:r>
      <w:r>
        <w:rPr>
          <w:rFonts w:ascii="仿宋_GB2312" w:eastAsia="仿宋_GB2312" w:hAnsi="宋体" w:cs="仿宋_GB2312" w:hint="eastAsia"/>
          <w:sz w:val="32"/>
          <w:szCs w:val="32"/>
        </w:rPr>
        <w:t>万元，完成预算的</w:t>
      </w:r>
      <w:r>
        <w:rPr>
          <w:rFonts w:ascii="仿宋_GB2312" w:eastAsia="仿宋_GB2312" w:hAnsi="宋体" w:cs="仿宋_GB2312"/>
          <w:sz w:val="32"/>
          <w:szCs w:val="32"/>
        </w:rPr>
        <w:t>81.50%</w:t>
      </w:r>
      <w:r>
        <w:rPr>
          <w:rFonts w:ascii="仿宋_GB2312" w:eastAsia="仿宋_GB2312" w:hAnsi="宋体" w:cs="仿宋_GB2312" w:hint="eastAsia"/>
          <w:sz w:val="32"/>
          <w:szCs w:val="32"/>
        </w:rPr>
        <w:t>。通过项目实施，完成全长</w:t>
      </w:r>
      <w:r>
        <w:rPr>
          <w:rFonts w:ascii="仿宋_GB2312" w:eastAsia="仿宋_GB2312" w:hAnsi="宋体" w:cs="仿宋_GB2312"/>
          <w:sz w:val="32"/>
          <w:szCs w:val="32"/>
        </w:rPr>
        <w:t>11.842</w:t>
      </w:r>
      <w:r>
        <w:rPr>
          <w:rFonts w:ascii="仿宋_GB2312" w:eastAsia="仿宋_GB2312" w:hAnsi="宋体" w:cs="仿宋_GB2312" w:hint="eastAsia"/>
          <w:sz w:val="32"/>
          <w:szCs w:val="32"/>
        </w:rPr>
        <w:t>公里公路路面整治建设。</w:t>
      </w:r>
    </w:p>
    <w:p w:rsidR="00C71782" w:rsidRDefault="00C71782" w:rsidP="00444D3F">
      <w:pPr>
        <w:spacing w:line="580" w:lineRule="exact"/>
        <w:ind w:firstLineChars="200" w:firstLine="31680"/>
        <w:rPr>
          <w:rFonts w:ascii="仿宋_GB2312" w:eastAsia="仿宋_GB2312" w:cs="仿宋_GB2312"/>
          <w:sz w:val="32"/>
          <w:szCs w:val="32"/>
        </w:rPr>
      </w:pPr>
    </w:p>
    <w:p w:rsidR="00C71782" w:rsidRDefault="00C71782" w:rsidP="00444D3F">
      <w:pPr>
        <w:spacing w:line="580" w:lineRule="exact"/>
        <w:ind w:firstLineChars="200" w:firstLine="31680"/>
        <w:rPr>
          <w:rFonts w:ascii="仿宋_GB2312" w:eastAsia="仿宋_GB2312" w:cs="仿宋_GB2312"/>
          <w:sz w:val="32"/>
          <w:szCs w:val="32"/>
        </w:rPr>
      </w:pPr>
    </w:p>
    <w:p w:rsidR="00C71782" w:rsidRDefault="00C71782" w:rsidP="00444D3F">
      <w:pPr>
        <w:spacing w:line="580" w:lineRule="exact"/>
        <w:ind w:firstLineChars="200" w:firstLine="31680"/>
        <w:rPr>
          <w:rFonts w:ascii="仿宋_GB2312" w:eastAsia="仿宋_GB2312" w:cs="仿宋_GB2312"/>
          <w:sz w:val="32"/>
          <w:szCs w:val="32"/>
        </w:rPr>
      </w:pPr>
    </w:p>
    <w:p w:rsidR="00C71782" w:rsidRDefault="00C71782" w:rsidP="00444D3F">
      <w:pPr>
        <w:spacing w:line="580" w:lineRule="exact"/>
        <w:ind w:firstLineChars="200" w:firstLine="31680"/>
        <w:rPr>
          <w:rFonts w:ascii="仿宋_GB2312" w:eastAsia="仿宋_GB2312" w:cs="仿宋_GB2312"/>
          <w:sz w:val="32"/>
          <w:szCs w:val="32"/>
        </w:rPr>
      </w:pPr>
    </w:p>
    <w:p w:rsidR="00C71782" w:rsidRDefault="00C71782" w:rsidP="00444D3F">
      <w:pPr>
        <w:spacing w:line="580" w:lineRule="exact"/>
        <w:ind w:firstLineChars="200" w:firstLine="31680"/>
        <w:rPr>
          <w:rFonts w:ascii="仿宋_GB2312" w:eastAsia="仿宋_GB2312" w:cs="仿宋_GB2312"/>
          <w:sz w:val="32"/>
          <w:szCs w:val="32"/>
        </w:rPr>
      </w:pPr>
    </w:p>
    <w:p w:rsidR="00C71782" w:rsidRDefault="00C71782" w:rsidP="00444D3F">
      <w:pPr>
        <w:spacing w:line="580" w:lineRule="exact"/>
        <w:ind w:firstLineChars="200" w:firstLine="31680"/>
        <w:rPr>
          <w:rFonts w:ascii="宋体" w:cs="仿宋_GB2312"/>
          <w:sz w:val="32"/>
          <w:szCs w:val="32"/>
        </w:rPr>
      </w:pPr>
    </w:p>
    <w:p w:rsidR="00C71782" w:rsidRDefault="00C71782" w:rsidP="00444D3F">
      <w:pPr>
        <w:spacing w:line="580" w:lineRule="exact"/>
        <w:ind w:firstLineChars="200" w:firstLine="31680"/>
        <w:rPr>
          <w:rFonts w:ascii="宋体" w:cs="仿宋_GB2312"/>
          <w:sz w:val="32"/>
          <w:szCs w:val="32"/>
        </w:rPr>
      </w:pPr>
    </w:p>
    <w:p w:rsidR="00C71782" w:rsidRDefault="00C71782">
      <w:pPr>
        <w:spacing w:line="580" w:lineRule="exact"/>
        <w:rPr>
          <w:rFonts w:ascii="宋体" w:cs="仿宋_GB2312"/>
          <w:sz w:val="32"/>
          <w:szCs w:val="32"/>
        </w:rPr>
      </w:pPr>
    </w:p>
    <w:tbl>
      <w:tblPr>
        <w:tblpPr w:leftFromText="180" w:rightFromText="180" w:vertAnchor="text" w:horzAnchor="page" w:tblpXSpec="center" w:tblpY="423"/>
        <w:tblOverlap w:val="never"/>
        <w:tblW w:w="10660" w:type="dxa"/>
        <w:jc w:val="center"/>
        <w:tblLayout w:type="fixed"/>
        <w:tblCellMar>
          <w:left w:w="0" w:type="dxa"/>
          <w:right w:w="0" w:type="dxa"/>
        </w:tblCellMar>
        <w:tblLook w:val="00A0"/>
      </w:tblPr>
      <w:tblGrid>
        <w:gridCol w:w="390"/>
        <w:gridCol w:w="1367"/>
        <w:gridCol w:w="1025"/>
        <w:gridCol w:w="2392"/>
        <w:gridCol w:w="2394"/>
        <w:gridCol w:w="2392"/>
        <w:gridCol w:w="700"/>
      </w:tblGrid>
      <w:tr w:rsidR="00C71782">
        <w:trPr>
          <w:gridAfter w:val="1"/>
          <w:wAfter w:w="700" w:type="dxa"/>
          <w:trHeight w:val="1034"/>
          <w:jc w:val="center"/>
        </w:trPr>
        <w:tc>
          <w:tcPr>
            <w:tcW w:w="9960" w:type="dxa"/>
            <w:gridSpan w:val="6"/>
            <w:tcBorders>
              <w:top w:val="nil"/>
              <w:left w:val="nil"/>
              <w:bottom w:val="nil"/>
              <w:right w:val="nil"/>
            </w:tcBorders>
            <w:tcMar>
              <w:top w:w="15" w:type="dxa"/>
              <w:left w:w="15" w:type="dxa"/>
              <w:right w:w="15" w:type="dxa"/>
            </w:tcMar>
            <w:vAlign w:val="center"/>
          </w:tcPr>
          <w:p w:rsidR="00C71782" w:rsidRDefault="00C71782">
            <w:pPr>
              <w:widowControl/>
              <w:jc w:val="center"/>
              <w:textAlignment w:val="center"/>
              <w:rPr>
                <w:rFonts w:ascii="宋体" w:cs="宋体"/>
                <w:b/>
                <w:bCs/>
                <w:color w:val="000000"/>
                <w:kern w:val="0"/>
                <w:sz w:val="36"/>
                <w:szCs w:val="36"/>
              </w:rPr>
            </w:pPr>
            <w:r>
              <w:rPr>
                <w:rFonts w:ascii="宋体" w:hAnsi="宋体" w:cs="宋体" w:hint="eastAsia"/>
                <w:b/>
                <w:bCs/>
                <w:color w:val="000000"/>
                <w:kern w:val="0"/>
                <w:sz w:val="36"/>
                <w:szCs w:val="36"/>
              </w:rPr>
              <w:t>项目绩效目标完成情况表</w:t>
            </w:r>
          </w:p>
          <w:p w:rsidR="00C71782" w:rsidRDefault="00C71782">
            <w:pPr>
              <w:widowControl/>
              <w:jc w:val="center"/>
              <w:textAlignment w:val="center"/>
              <w:rPr>
                <w:rFonts w:ascii="宋体" w:cs="宋体"/>
                <w:color w:val="000000"/>
                <w:sz w:val="36"/>
                <w:szCs w:val="36"/>
              </w:rPr>
            </w:pPr>
            <w:r>
              <w:rPr>
                <w:rFonts w:ascii="宋体" w:hAnsi="宋体" w:cs="宋体"/>
                <w:color w:val="000000"/>
                <w:kern w:val="0"/>
                <w:sz w:val="36"/>
                <w:szCs w:val="36"/>
              </w:rPr>
              <w:t>(2021</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C71782">
        <w:trPr>
          <w:gridAfter w:val="1"/>
          <w:wAfter w:w="700" w:type="dxa"/>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农村公路养护资金</w:t>
            </w:r>
          </w:p>
        </w:tc>
      </w:tr>
      <w:tr w:rsidR="00C71782">
        <w:trPr>
          <w:gridAfter w:val="1"/>
          <w:wAfter w:w="700" w:type="dxa"/>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sz w:val="24"/>
              </w:rPr>
              <w:t>壤塘县交通运输局</w:t>
            </w:r>
          </w:p>
        </w:tc>
      </w:tr>
      <w:tr w:rsidR="00C71782">
        <w:trPr>
          <w:gridAfter w:val="1"/>
          <w:wAfter w:w="700" w:type="dxa"/>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61.3</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61.3</w:t>
            </w:r>
          </w:p>
        </w:tc>
      </w:tr>
      <w:tr w:rsidR="00C71782">
        <w:trPr>
          <w:gridAfter w:val="1"/>
          <w:wAfter w:w="700" w:type="dxa"/>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61.3</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61.3</w:t>
            </w:r>
          </w:p>
        </w:tc>
      </w:tr>
      <w:tr w:rsidR="00C71782">
        <w:trPr>
          <w:gridAfter w:val="1"/>
          <w:wAfter w:w="700" w:type="dxa"/>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Pr="00A159CE" w:rsidRDefault="00C71782">
            <w:pPr>
              <w:widowControl/>
              <w:jc w:val="center"/>
              <w:textAlignment w:val="center"/>
              <w:rPr>
                <w:rFonts w:ascii="宋体" w:cs="宋体"/>
                <w:color w:val="000000"/>
                <w:sz w:val="24"/>
              </w:rPr>
            </w:pPr>
            <w:r w:rsidRPr="00A159CE">
              <w:rPr>
                <w:rFonts w:ascii="宋体" w:hAnsi="宋体" w:cs="宋体" w:hint="eastAsia"/>
                <w:color w:val="000000"/>
                <w:kern w:val="0"/>
                <w:sz w:val="24"/>
              </w:rPr>
              <w:t>其他资金</w:t>
            </w:r>
            <w:r w:rsidRPr="00A159CE">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其他资金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jc w:val="center"/>
              <w:rPr>
                <w:rFonts w:ascii="宋体" w:cs="宋体"/>
                <w:color w:val="000000"/>
                <w:sz w:val="24"/>
              </w:rPr>
            </w:pPr>
            <w:r>
              <w:rPr>
                <w:rFonts w:ascii="宋体" w:cs="宋体"/>
                <w:color w:val="000000"/>
                <w:sz w:val="24"/>
              </w:rPr>
              <w:t>0</w:t>
            </w:r>
          </w:p>
        </w:tc>
      </w:tr>
      <w:tr w:rsidR="00C71782">
        <w:trPr>
          <w:gridAfter w:val="1"/>
          <w:wAfter w:w="700" w:type="dxa"/>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C71782">
        <w:trPr>
          <w:gridAfter w:val="1"/>
          <w:wAfter w:w="700" w:type="dxa"/>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jc w:val="center"/>
              <w:rPr>
                <w:rFonts w:asci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对全县</w:t>
            </w:r>
            <w:r>
              <w:rPr>
                <w:rFonts w:ascii="宋体" w:hAnsi="宋体" w:cs="宋体"/>
                <w:color w:val="000000"/>
                <w:kern w:val="0"/>
                <w:sz w:val="24"/>
              </w:rPr>
              <w:t>746.416</w:t>
            </w:r>
            <w:r>
              <w:rPr>
                <w:rFonts w:ascii="宋体" w:hAnsi="宋体" w:cs="宋体" w:hint="eastAsia"/>
                <w:color w:val="000000"/>
                <w:kern w:val="0"/>
                <w:sz w:val="24"/>
              </w:rPr>
              <w:t>公里农村公路进行养护</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完成对全县</w:t>
            </w:r>
            <w:r>
              <w:rPr>
                <w:rFonts w:ascii="宋体" w:hAnsi="宋体" w:cs="宋体"/>
                <w:color w:val="000000"/>
                <w:kern w:val="0"/>
                <w:sz w:val="24"/>
              </w:rPr>
              <w:t>746.416</w:t>
            </w:r>
            <w:r>
              <w:rPr>
                <w:rFonts w:ascii="宋体" w:hAnsi="宋体" w:cs="宋体" w:hint="eastAsia"/>
                <w:color w:val="000000"/>
                <w:kern w:val="0"/>
                <w:sz w:val="24"/>
              </w:rPr>
              <w:t>公里农村公路进行养护</w:t>
            </w:r>
          </w:p>
        </w:tc>
      </w:tr>
      <w:tr w:rsidR="00C71782">
        <w:trPr>
          <w:gridAfter w:val="1"/>
          <w:wAfter w:w="700" w:type="dxa"/>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C71782">
        <w:trPr>
          <w:gridAfter w:val="1"/>
          <w:wAfter w:w="700" w:type="dxa"/>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全县农村公路养护里程</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color w:val="000000"/>
                <w:kern w:val="0"/>
                <w:sz w:val="24"/>
              </w:rPr>
              <w:t>768.416</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color w:val="000000"/>
                <w:kern w:val="0"/>
                <w:sz w:val="24"/>
              </w:rPr>
              <w:t>768.416</w:t>
            </w:r>
          </w:p>
        </w:tc>
      </w:tr>
      <w:tr w:rsidR="00C71782">
        <w:trPr>
          <w:gridAfter w:val="1"/>
          <w:wAfter w:w="700" w:type="dxa"/>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日常有效的针对性的进行重点养护改善农村公路通行能力和通畅，提升农村公路通行能力</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使农村公路通行能力提升到</w:t>
            </w:r>
            <w:r>
              <w:rPr>
                <w:rFonts w:ascii="宋体" w:hAnsi="宋体"/>
                <w:color w:val="000000"/>
                <w:kern w:val="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达到</w:t>
            </w:r>
            <w:r>
              <w:rPr>
                <w:rFonts w:ascii="宋体" w:hAnsi="宋体"/>
                <w:color w:val="000000"/>
                <w:kern w:val="0"/>
                <w:sz w:val="24"/>
              </w:rPr>
              <w:t>100%</w:t>
            </w:r>
          </w:p>
        </w:tc>
      </w:tr>
      <w:tr w:rsidR="00C71782">
        <w:trPr>
          <w:gridAfter w:val="1"/>
          <w:wAfter w:w="700" w:type="dxa"/>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农村公路养护管理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一年度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一年度</w:t>
            </w:r>
          </w:p>
        </w:tc>
      </w:tr>
      <w:tr w:rsidR="00C71782">
        <w:trPr>
          <w:gridAfter w:val="1"/>
          <w:wAfter w:w="700" w:type="dxa"/>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kern w:val="0"/>
                <w:sz w:val="24"/>
              </w:rPr>
            </w:pPr>
            <w:r>
              <w:rPr>
                <w:rFonts w:ascii="宋体" w:hAnsi="宋体" w:cs="宋体" w:hint="eastAsia"/>
                <w:kern w:val="0"/>
                <w:sz w:val="24"/>
              </w:rPr>
              <w:t>经济效益</w:t>
            </w:r>
          </w:p>
          <w:p w:rsidR="00C71782" w:rsidRDefault="00C71782">
            <w:pPr>
              <w:widowControl/>
              <w:jc w:val="center"/>
              <w:textAlignment w:val="center"/>
              <w:rPr>
                <w:rFonts w:ascii="宋体" w:cs="宋体"/>
                <w:color w:val="000000"/>
                <w:sz w:val="24"/>
              </w:rPr>
            </w:pPr>
            <w:r>
              <w:rPr>
                <w:rFonts w:ascii="宋体" w:hAnsi="宋体" w:cs="宋体" w:hint="eastAsia"/>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促进农村公路发展</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为农村经济发展提供</w:t>
            </w:r>
            <w:r>
              <w:rPr>
                <w:rFonts w:ascii="宋体" w:hAnsi="宋体" w:cs="宋体"/>
                <w:color w:val="000000"/>
                <w:kern w:val="0"/>
                <w:sz w:val="24"/>
              </w:rPr>
              <w:t>100%</w:t>
            </w:r>
            <w:r>
              <w:rPr>
                <w:rFonts w:ascii="宋体" w:hAnsi="宋体" w:cs="宋体" w:hint="eastAsia"/>
                <w:color w:val="000000"/>
                <w:kern w:val="0"/>
                <w:sz w:val="24"/>
              </w:rPr>
              <w:t>有效服务管理</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促进农村公路发展</w:t>
            </w:r>
          </w:p>
        </w:tc>
      </w:tr>
      <w:tr w:rsidR="00C71782">
        <w:trPr>
          <w:gridAfter w:val="1"/>
          <w:wAfter w:w="700" w:type="dxa"/>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kern w:val="0"/>
                <w:sz w:val="24"/>
              </w:rPr>
            </w:pPr>
            <w:r>
              <w:rPr>
                <w:rFonts w:ascii="宋体" w:hAnsi="宋体" w:cs="宋体" w:hint="eastAsia"/>
                <w:kern w:val="0"/>
                <w:sz w:val="24"/>
              </w:rPr>
              <w:t>社会效益</w:t>
            </w:r>
          </w:p>
          <w:p w:rsidR="00C71782" w:rsidRDefault="00C71782">
            <w:pPr>
              <w:widowControl/>
              <w:jc w:val="center"/>
              <w:textAlignment w:val="center"/>
              <w:rPr>
                <w:rFonts w:ascii="宋体" w:cs="宋体"/>
                <w:color w:val="000000"/>
                <w:sz w:val="24"/>
              </w:rPr>
            </w:pPr>
            <w:r>
              <w:rPr>
                <w:rFonts w:ascii="宋体" w:hAnsi="宋体" w:cs="宋体" w:hint="eastAsia"/>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保障农村公路安全畅通</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此项服务的开展将带动民心更好的服务于民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障农村公路安全畅通保</w:t>
            </w:r>
          </w:p>
        </w:tc>
      </w:tr>
      <w:tr w:rsidR="00C71782">
        <w:trPr>
          <w:gridAfter w:val="1"/>
          <w:wAfter w:w="700" w:type="dxa"/>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kern w:val="0"/>
                <w:sz w:val="24"/>
              </w:rPr>
            </w:pPr>
            <w:r>
              <w:rPr>
                <w:rFonts w:ascii="宋体" w:hAnsi="宋体" w:cs="宋体" w:hint="eastAsia"/>
                <w:color w:val="000000"/>
                <w:kern w:val="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r>
      <w:tr w:rsidR="00C71782">
        <w:trPr>
          <w:gridAfter w:val="1"/>
          <w:wAfter w:w="700" w:type="dxa"/>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kern w:val="0"/>
                <w:sz w:val="24"/>
              </w:rPr>
            </w:pPr>
            <w:r>
              <w:rPr>
                <w:rFonts w:ascii="宋体" w:hAnsi="宋体" w:cs="宋体" w:hint="eastAsia"/>
                <w:kern w:val="0"/>
                <w:sz w:val="24"/>
              </w:rPr>
              <w:t>服务对象</w:t>
            </w:r>
          </w:p>
          <w:p w:rsidR="00C71782" w:rsidRDefault="00C71782">
            <w:pPr>
              <w:widowControl/>
              <w:jc w:val="center"/>
              <w:textAlignment w:val="center"/>
              <w:rPr>
                <w:rFonts w:ascii="宋体" w:cs="宋体"/>
                <w:color w:val="000000"/>
                <w:sz w:val="24"/>
              </w:rPr>
            </w:pPr>
            <w:r>
              <w:rPr>
                <w:rFonts w:ascii="宋体" w:hAnsi="宋体" w:cs="宋体" w:hint="eastAsia"/>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农村公路的养护及管理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left"/>
              <w:rPr>
                <w:rFonts w:ascii="宋体" w:cs="宋体"/>
                <w:color w:val="000000"/>
                <w:kern w:val="0"/>
                <w:sz w:val="24"/>
              </w:rPr>
            </w:pPr>
            <w:r>
              <w:rPr>
                <w:rFonts w:ascii="宋体" w:hAnsi="宋体" w:cs="宋体" w:hint="eastAsia"/>
                <w:color w:val="000000"/>
                <w:kern w:val="0"/>
                <w:sz w:val="24"/>
              </w:rPr>
              <w:t>百分之百满意度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right"/>
              <w:rPr>
                <w:rFonts w:ascii="宋体"/>
                <w:color w:val="000000"/>
                <w:kern w:val="0"/>
                <w:sz w:val="24"/>
              </w:rPr>
            </w:pPr>
            <w:r>
              <w:rPr>
                <w:rFonts w:ascii="宋体" w:hAnsi="宋体"/>
                <w:color w:val="000000"/>
                <w:kern w:val="0"/>
                <w:sz w:val="24"/>
              </w:rPr>
              <w:t>100%</w:t>
            </w:r>
          </w:p>
        </w:tc>
      </w:tr>
      <w:tr w:rsidR="00C71782">
        <w:trPr>
          <w:gridAfter w:val="1"/>
          <w:wAfter w:w="700" w:type="dxa"/>
          <w:trHeight w:val="1034"/>
          <w:jc w:val="center"/>
        </w:trPr>
        <w:tc>
          <w:tcPr>
            <w:tcW w:w="9960" w:type="dxa"/>
            <w:gridSpan w:val="6"/>
            <w:tcBorders>
              <w:top w:val="nil"/>
              <w:left w:val="nil"/>
              <w:bottom w:val="nil"/>
              <w:right w:val="nil"/>
            </w:tcBorders>
            <w:tcMar>
              <w:top w:w="15" w:type="dxa"/>
              <w:left w:w="15" w:type="dxa"/>
              <w:right w:w="15" w:type="dxa"/>
            </w:tcMar>
            <w:vAlign w:val="center"/>
          </w:tcPr>
          <w:p w:rsidR="00C71782" w:rsidRDefault="00C71782">
            <w:pPr>
              <w:widowControl/>
              <w:jc w:val="center"/>
              <w:textAlignment w:val="center"/>
              <w:rPr>
                <w:rFonts w:ascii="宋体" w:cs="宋体"/>
                <w:b/>
                <w:bCs/>
                <w:color w:val="000000"/>
                <w:kern w:val="0"/>
                <w:sz w:val="36"/>
                <w:szCs w:val="36"/>
              </w:rPr>
            </w:pPr>
            <w:r>
              <w:rPr>
                <w:rFonts w:ascii="宋体" w:hAnsi="宋体" w:cs="宋体" w:hint="eastAsia"/>
                <w:b/>
                <w:bCs/>
                <w:color w:val="000000"/>
                <w:kern w:val="0"/>
                <w:sz w:val="36"/>
                <w:szCs w:val="36"/>
              </w:rPr>
              <w:t>项目绩效目标完成情况表</w:t>
            </w:r>
          </w:p>
          <w:p w:rsidR="00C71782" w:rsidRDefault="00C71782">
            <w:pPr>
              <w:widowControl/>
              <w:jc w:val="center"/>
              <w:textAlignment w:val="center"/>
              <w:rPr>
                <w:rFonts w:ascii="仿宋_GB2312" w:eastAsia="仿宋_GB2312" w:cs="宋体"/>
                <w:color w:val="000000"/>
                <w:sz w:val="32"/>
                <w:szCs w:val="32"/>
              </w:rPr>
            </w:pPr>
            <w:r>
              <w:rPr>
                <w:rFonts w:ascii="仿宋_GB2312" w:eastAsia="仿宋_GB2312" w:hAnsi="宋体" w:cs="宋体"/>
                <w:color w:val="000000"/>
                <w:kern w:val="0"/>
                <w:sz w:val="32"/>
                <w:szCs w:val="32"/>
              </w:rPr>
              <w:t>(2021</w:t>
            </w:r>
            <w:r>
              <w:rPr>
                <w:rFonts w:ascii="仿宋_GB2312" w:eastAsia="仿宋_GB2312" w:hAnsi="宋体" w:cs="宋体" w:hint="eastAsia"/>
                <w:color w:val="000000"/>
                <w:kern w:val="0"/>
                <w:sz w:val="32"/>
                <w:szCs w:val="32"/>
              </w:rPr>
              <w:t>年度</w:t>
            </w:r>
            <w:r>
              <w:rPr>
                <w:rFonts w:ascii="仿宋_GB2312" w:eastAsia="仿宋_GB2312" w:hAnsi="宋体" w:cs="宋体"/>
                <w:color w:val="000000"/>
                <w:kern w:val="0"/>
                <w:sz w:val="32"/>
                <w:szCs w:val="32"/>
              </w:rPr>
              <w:t>)</w:t>
            </w:r>
          </w:p>
        </w:tc>
      </w:tr>
      <w:tr w:rsidR="00C71782">
        <w:trPr>
          <w:gridAfter w:val="1"/>
          <w:wAfter w:w="700" w:type="dxa"/>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kern w:val="0"/>
                <w:sz w:val="24"/>
              </w:rPr>
            </w:pPr>
            <w:r>
              <w:rPr>
                <w:rFonts w:ascii="宋体" w:hAnsi="宋体" w:cs="宋体" w:hint="eastAsia"/>
                <w:color w:val="000000"/>
                <w:kern w:val="0"/>
                <w:sz w:val="24"/>
              </w:rPr>
              <w:t>中央财政</w:t>
            </w:r>
            <w:r>
              <w:rPr>
                <w:rFonts w:ascii="宋体" w:hAnsi="宋体" w:cs="宋体"/>
                <w:color w:val="000000"/>
                <w:kern w:val="0"/>
                <w:sz w:val="24"/>
              </w:rPr>
              <w:t>2019</w:t>
            </w:r>
            <w:r>
              <w:rPr>
                <w:rFonts w:ascii="宋体" w:hAnsi="宋体" w:cs="宋体" w:hint="eastAsia"/>
                <w:color w:val="000000"/>
                <w:kern w:val="0"/>
                <w:sz w:val="24"/>
              </w:rPr>
              <w:t>年度城市公交、农村客运、出租车成品油价格补助资金</w:t>
            </w:r>
          </w:p>
          <w:p w:rsidR="00C71782" w:rsidRDefault="00C71782">
            <w:pPr>
              <w:widowControl/>
              <w:jc w:val="center"/>
              <w:textAlignment w:val="center"/>
              <w:rPr>
                <w:rFonts w:ascii="宋体" w:cs="宋体"/>
                <w:color w:val="000000"/>
                <w:sz w:val="24"/>
              </w:rPr>
            </w:pPr>
          </w:p>
        </w:tc>
      </w:tr>
      <w:tr w:rsidR="00C71782">
        <w:trPr>
          <w:gridAfter w:val="1"/>
          <w:wAfter w:w="700" w:type="dxa"/>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sz w:val="24"/>
              </w:rPr>
              <w:t>壤塘县交通运输局</w:t>
            </w:r>
          </w:p>
          <w:p w:rsidR="00C71782" w:rsidRDefault="00C71782">
            <w:pPr>
              <w:widowControl/>
              <w:jc w:val="center"/>
              <w:textAlignment w:val="center"/>
              <w:rPr>
                <w:rFonts w:ascii="宋体" w:cs="宋体"/>
                <w:color w:val="000000"/>
                <w:sz w:val="24"/>
              </w:rPr>
            </w:pPr>
          </w:p>
        </w:tc>
      </w:tr>
      <w:tr w:rsidR="00C71782">
        <w:trPr>
          <w:gridAfter w:val="1"/>
          <w:wAfter w:w="700" w:type="dxa"/>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kern w:val="0"/>
                <w:sz w:val="24"/>
              </w:rPr>
              <w:t>97.5726</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kern w:val="0"/>
                <w:sz w:val="24"/>
              </w:rPr>
              <w:t>97.5726</w:t>
            </w:r>
          </w:p>
        </w:tc>
      </w:tr>
      <w:tr w:rsidR="00C71782">
        <w:trPr>
          <w:gridAfter w:val="1"/>
          <w:wAfter w:w="700" w:type="dxa"/>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kern w:val="0"/>
                <w:sz w:val="24"/>
              </w:rPr>
              <w:t>97.5726</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kern w:val="0"/>
                <w:sz w:val="20"/>
                <w:szCs w:val="20"/>
              </w:rPr>
              <w:t>97.5726</w:t>
            </w:r>
          </w:p>
        </w:tc>
      </w:tr>
      <w:tr w:rsidR="00C71782">
        <w:trPr>
          <w:gridAfter w:val="1"/>
          <w:wAfter w:w="700" w:type="dxa"/>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Pr="00A159CE" w:rsidRDefault="00C71782">
            <w:pPr>
              <w:widowControl/>
              <w:jc w:val="center"/>
              <w:textAlignment w:val="center"/>
              <w:rPr>
                <w:rFonts w:ascii="宋体" w:cs="宋体"/>
                <w:color w:val="000000"/>
                <w:sz w:val="24"/>
              </w:rPr>
            </w:pPr>
            <w:r w:rsidRPr="00A159CE">
              <w:rPr>
                <w:rFonts w:ascii="宋体" w:hAnsi="宋体" w:cs="宋体" w:hint="eastAsia"/>
                <w:color w:val="000000"/>
                <w:kern w:val="0"/>
                <w:sz w:val="24"/>
              </w:rPr>
              <w:t>其他资金</w:t>
            </w:r>
            <w:r w:rsidRPr="00A159CE">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其他资金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jc w:val="center"/>
              <w:rPr>
                <w:rFonts w:ascii="仿宋_GB2312" w:eastAsia="仿宋_GB2312" w:cs="宋体"/>
                <w:color w:val="000000"/>
                <w:sz w:val="24"/>
              </w:rPr>
            </w:pPr>
            <w:r>
              <w:rPr>
                <w:rFonts w:ascii="仿宋_GB2312" w:eastAsia="仿宋_GB2312" w:cs="宋体"/>
                <w:color w:val="000000"/>
                <w:sz w:val="24"/>
              </w:rPr>
              <w:t>0</w:t>
            </w:r>
          </w:p>
        </w:tc>
      </w:tr>
      <w:tr w:rsidR="00C71782">
        <w:trPr>
          <w:gridAfter w:val="1"/>
          <w:wAfter w:w="700" w:type="dxa"/>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C71782">
        <w:trPr>
          <w:gridAfter w:val="1"/>
          <w:wAfter w:w="700" w:type="dxa"/>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jc w:val="center"/>
              <w:rPr>
                <w:rFonts w:asci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资金到位后及时完成补助资金的发放，保障了交通市场的健康有序发展。</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及时完成了补助资金支付。</w:t>
            </w:r>
          </w:p>
        </w:tc>
      </w:tr>
      <w:tr w:rsidR="00C71782">
        <w:trPr>
          <w:gridAfter w:val="1"/>
          <w:wAfter w:w="700" w:type="dxa"/>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仿宋_GB2312" w:eastAsia="仿宋_GB2312" w:cs="宋体"/>
                <w:color w:val="000000"/>
                <w:sz w:val="24"/>
              </w:rPr>
            </w:pPr>
            <w:r>
              <w:rPr>
                <w:rFonts w:ascii="仿宋_GB2312" w:eastAsia="仿宋_GB2312" w:hAnsi="宋体" w:cs="宋体" w:hint="eastAsia"/>
                <w:color w:val="000000"/>
                <w:kern w:val="0"/>
                <w:sz w:val="24"/>
              </w:rPr>
              <w:t>实际完成指标值</w:t>
            </w:r>
            <w:r>
              <w:rPr>
                <w:rFonts w:ascii="仿宋_GB2312" w:eastAsia="仿宋_GB2312" w:hAnsi="宋体" w:cs="宋体"/>
                <w:color w:val="000000"/>
                <w:kern w:val="0"/>
                <w:sz w:val="24"/>
              </w:rPr>
              <w:t>(</w:t>
            </w:r>
            <w:r>
              <w:rPr>
                <w:rFonts w:ascii="仿宋_GB2312" w:eastAsia="仿宋_GB2312" w:hAnsi="宋体" w:cs="宋体" w:hint="eastAsia"/>
                <w:color w:val="000000"/>
                <w:kern w:val="0"/>
                <w:sz w:val="24"/>
              </w:rPr>
              <w:t>包含数字及文字描述</w:t>
            </w:r>
            <w:r>
              <w:rPr>
                <w:rFonts w:ascii="仿宋_GB2312" w:eastAsia="仿宋_GB2312" w:hAnsi="宋体" w:cs="宋体"/>
                <w:color w:val="000000"/>
                <w:kern w:val="0"/>
                <w:sz w:val="24"/>
              </w:rPr>
              <w:t>)</w:t>
            </w:r>
          </w:p>
        </w:tc>
      </w:tr>
      <w:tr w:rsidR="00C71782">
        <w:trPr>
          <w:gridAfter w:val="1"/>
          <w:wAfter w:w="700" w:type="dxa"/>
          <w:trHeight w:val="318"/>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年度城市公交及结余共</w:t>
            </w:r>
            <w:r>
              <w:rPr>
                <w:rFonts w:ascii="宋体" w:hAnsi="宋体" w:cs="宋体"/>
                <w:color w:val="000000"/>
                <w:kern w:val="0"/>
                <w:sz w:val="24"/>
              </w:rPr>
              <w:t>25.4285</w:t>
            </w:r>
            <w:r>
              <w:rPr>
                <w:rFonts w:ascii="宋体" w:hAnsi="宋体" w:cs="宋体" w:hint="eastAsia"/>
                <w:color w:val="000000"/>
                <w:kern w:val="0"/>
                <w:sz w:val="24"/>
              </w:rPr>
              <w:t>万元</w:t>
            </w:r>
          </w:p>
        </w:tc>
        <w:tc>
          <w:tcPr>
            <w:tcW w:w="2394"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color w:val="000000"/>
                <w:kern w:val="0"/>
                <w:sz w:val="24"/>
              </w:rPr>
              <w:t>100%</w:t>
            </w:r>
          </w:p>
        </w:tc>
        <w:tc>
          <w:tcPr>
            <w:tcW w:w="2392"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color w:val="000000"/>
                <w:kern w:val="0"/>
                <w:sz w:val="24"/>
              </w:rPr>
              <w:t>100%</w:t>
            </w:r>
          </w:p>
        </w:tc>
      </w:tr>
      <w:tr w:rsidR="00C71782">
        <w:trPr>
          <w:trHeight w:val="318"/>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kern w:val="0"/>
                <w:sz w:val="24"/>
              </w:rPr>
            </w:pPr>
          </w:p>
        </w:tc>
        <w:tc>
          <w:tcPr>
            <w:tcW w:w="1025"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kern w:val="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农村客运</w:t>
            </w:r>
            <w:r>
              <w:rPr>
                <w:rFonts w:ascii="宋体" w:hAnsi="宋体" w:cs="宋体"/>
                <w:color w:val="000000"/>
                <w:kern w:val="0"/>
                <w:sz w:val="24"/>
              </w:rPr>
              <w:t>26.1213</w:t>
            </w:r>
            <w:r>
              <w:rPr>
                <w:rFonts w:ascii="宋体" w:hAnsi="宋体" w:cs="宋体" w:hint="eastAsia"/>
                <w:color w:val="000000"/>
                <w:kern w:val="0"/>
                <w:sz w:val="24"/>
              </w:rPr>
              <w:t>万元</w:t>
            </w:r>
          </w:p>
        </w:tc>
        <w:tc>
          <w:tcPr>
            <w:tcW w:w="2394"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p>
        </w:tc>
        <w:tc>
          <w:tcPr>
            <w:tcW w:w="2392"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p>
        </w:tc>
        <w:tc>
          <w:tcPr>
            <w:tcW w:w="700" w:type="dxa"/>
            <w:vAlign w:val="center"/>
          </w:tcPr>
          <w:p w:rsidR="00C71782" w:rsidRDefault="00C71782">
            <w:pPr>
              <w:widowControl/>
              <w:jc w:val="left"/>
              <w:rPr>
                <w:rFonts w:ascii="仿宋_GB2312" w:eastAsia="仿宋_GB2312"/>
              </w:rPr>
            </w:pPr>
          </w:p>
        </w:tc>
      </w:tr>
      <w:tr w:rsidR="00C71782">
        <w:trPr>
          <w:trHeight w:val="318"/>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kern w:val="0"/>
                <w:sz w:val="24"/>
              </w:rPr>
            </w:pPr>
          </w:p>
        </w:tc>
        <w:tc>
          <w:tcPr>
            <w:tcW w:w="1025"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kern w:val="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出租车</w:t>
            </w:r>
            <w:r>
              <w:rPr>
                <w:rFonts w:ascii="宋体" w:hAnsi="宋体" w:cs="宋体"/>
                <w:color w:val="000000"/>
                <w:kern w:val="0"/>
                <w:sz w:val="24"/>
              </w:rPr>
              <w:t>46.0228</w:t>
            </w:r>
            <w:r>
              <w:rPr>
                <w:rFonts w:ascii="宋体" w:hAnsi="宋体" w:cs="宋体" w:hint="eastAsia"/>
                <w:color w:val="000000"/>
                <w:kern w:val="0"/>
                <w:sz w:val="24"/>
              </w:rPr>
              <w:t>万元</w:t>
            </w:r>
          </w:p>
        </w:tc>
        <w:tc>
          <w:tcPr>
            <w:tcW w:w="2394"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p>
        </w:tc>
        <w:tc>
          <w:tcPr>
            <w:tcW w:w="2392"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p>
        </w:tc>
        <w:tc>
          <w:tcPr>
            <w:tcW w:w="700" w:type="dxa"/>
            <w:vAlign w:val="center"/>
          </w:tcPr>
          <w:p w:rsidR="00C71782" w:rsidRDefault="00C71782">
            <w:pPr>
              <w:widowControl/>
              <w:jc w:val="left"/>
              <w:rPr>
                <w:rFonts w:ascii="仿宋_GB2312" w:eastAsia="仿宋_GB2312"/>
              </w:rPr>
            </w:pPr>
          </w:p>
        </w:tc>
      </w:tr>
      <w:tr w:rsidR="00C71782">
        <w:trPr>
          <w:gridAfter w:val="1"/>
          <w:wAfter w:w="700" w:type="dxa"/>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kern w:val="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全部金额补贴发放至经营者。</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100%</w:t>
            </w:r>
          </w:p>
        </w:tc>
      </w:tr>
      <w:tr w:rsidR="00C71782">
        <w:trPr>
          <w:gridAfter w:val="1"/>
          <w:wAfter w:w="700" w:type="dxa"/>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在补贴资金下达至我单位后，及时进行油贴的分配，并及时上报县政府进行审核，待县政府审核批复后支付</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100%</w:t>
            </w:r>
          </w:p>
        </w:tc>
      </w:tr>
      <w:tr w:rsidR="00C71782">
        <w:trPr>
          <w:gridAfter w:val="1"/>
          <w:wAfter w:w="700" w:type="dxa"/>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kern w:val="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保证我县城市公交车、农村客运、出租车的有效营运，满足了群众的出行需求，促进我市交通行业健康有序的发展。</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90%</w:t>
            </w:r>
          </w:p>
        </w:tc>
      </w:tr>
      <w:tr w:rsidR="00C71782">
        <w:trPr>
          <w:gridAfter w:val="1"/>
          <w:wAfter w:w="700" w:type="dxa"/>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kern w:val="0"/>
                <w:sz w:val="24"/>
              </w:rPr>
            </w:pPr>
            <w:r>
              <w:rPr>
                <w:rFonts w:ascii="宋体" w:hAnsi="宋体" w:cs="宋体" w:hint="eastAsia"/>
                <w:kern w:val="0"/>
                <w:sz w:val="24"/>
              </w:rPr>
              <w:t>社会效益</w:t>
            </w:r>
          </w:p>
          <w:p w:rsidR="00C71782" w:rsidRDefault="00C71782">
            <w:pPr>
              <w:widowControl/>
              <w:jc w:val="center"/>
              <w:textAlignment w:val="center"/>
              <w:rPr>
                <w:rFonts w:ascii="宋体" w:cs="宋体"/>
                <w:color w:val="000000"/>
                <w:sz w:val="24"/>
              </w:rPr>
            </w:pPr>
            <w:r>
              <w:rPr>
                <w:rFonts w:ascii="宋体" w:hAnsi="宋体" w:cs="宋体" w:hint="eastAsia"/>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满足群众的出行需求，促进我县交通行业健康有序的发展。</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color w:val="000000"/>
                <w:kern w:val="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90%</w:t>
            </w:r>
          </w:p>
        </w:tc>
      </w:tr>
      <w:tr w:rsidR="00C71782">
        <w:trPr>
          <w:gridAfter w:val="1"/>
          <w:wAfter w:w="700" w:type="dxa"/>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kern w:val="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维护交通市场的稳定，保障交通市场的健康有序发展。</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仿宋_GB2312" w:eastAsia="仿宋_GB2312" w:cs="宋体"/>
                <w:color w:val="000000"/>
                <w:sz w:val="24"/>
              </w:rPr>
            </w:pPr>
            <w:r>
              <w:rPr>
                <w:rFonts w:ascii="仿宋_GB2312" w:eastAsia="仿宋_GB2312" w:hAnsi="宋体" w:cs="宋体"/>
                <w:color w:val="000000"/>
                <w:sz w:val="24"/>
              </w:rPr>
              <w:t>90%</w:t>
            </w:r>
          </w:p>
        </w:tc>
      </w:tr>
      <w:tr w:rsidR="00C71782">
        <w:trPr>
          <w:gridAfter w:val="1"/>
          <w:wAfter w:w="700" w:type="dxa"/>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rsidP="00C71782">
            <w:pPr>
              <w:widowControl/>
              <w:ind w:firstLineChars="50" w:firstLine="31680"/>
              <w:textAlignment w:val="center"/>
              <w:rPr>
                <w:rFonts w:ascii="宋体" w:cs="宋体"/>
                <w:color w:val="000000"/>
                <w:sz w:val="24"/>
              </w:rPr>
            </w:pPr>
            <w:r>
              <w:rPr>
                <w:rFonts w:ascii="宋体" w:hAnsi="宋体" w:cs="宋体" w:hint="eastAsia"/>
                <w:color w:val="00000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kern w:val="0"/>
                <w:sz w:val="24"/>
              </w:rPr>
            </w:pPr>
            <w:r>
              <w:rPr>
                <w:rFonts w:ascii="宋体" w:hAnsi="宋体" w:cs="宋体" w:hint="eastAsia"/>
                <w:kern w:val="0"/>
                <w:sz w:val="24"/>
              </w:rPr>
              <w:t>经济效益</w:t>
            </w:r>
          </w:p>
          <w:p w:rsidR="00C71782" w:rsidRDefault="00C71782">
            <w:pPr>
              <w:widowControl/>
              <w:jc w:val="center"/>
              <w:rPr>
                <w:rFonts w:ascii="宋体" w:cs="宋体"/>
                <w:kern w:val="0"/>
                <w:sz w:val="24"/>
              </w:rPr>
            </w:pPr>
            <w:r>
              <w:rPr>
                <w:rFonts w:ascii="宋体" w:hAnsi="宋体" w:cs="宋体" w:hint="eastAsia"/>
                <w:kern w:val="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降低城市公交、农村客运、出租车经营者的亏损</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rsidP="00C71782">
            <w:pPr>
              <w:widowControl/>
              <w:ind w:firstLineChars="350" w:firstLine="31680"/>
              <w:jc w:val="left"/>
              <w:rPr>
                <w:rFonts w:ascii="宋体" w:cs="宋体"/>
                <w:color w:val="000000"/>
                <w:kern w:val="0"/>
                <w:sz w:val="24"/>
              </w:rPr>
            </w:pPr>
            <w:r>
              <w:rPr>
                <w:rFonts w:ascii="宋体" w:hAnsi="宋体" w:cs="宋体"/>
                <w:color w:val="000000"/>
                <w:kern w:val="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wordWrap w:val="0"/>
              <w:jc w:val="right"/>
              <w:rPr>
                <w:rFonts w:ascii="仿宋_GB2312" w:eastAsia="仿宋_GB2312"/>
                <w:color w:val="000000"/>
                <w:kern w:val="0"/>
                <w:sz w:val="24"/>
              </w:rPr>
            </w:pPr>
            <w:r>
              <w:rPr>
                <w:rFonts w:ascii="仿宋_GB2312" w:eastAsia="仿宋_GB2312" w:hAnsi="宋体"/>
                <w:color w:val="000000"/>
                <w:kern w:val="0"/>
                <w:sz w:val="24"/>
              </w:rPr>
              <w:t xml:space="preserve">80%        </w:t>
            </w:r>
          </w:p>
        </w:tc>
      </w:tr>
      <w:tr w:rsidR="00C71782">
        <w:trPr>
          <w:gridAfter w:val="1"/>
          <w:wAfter w:w="700" w:type="dxa"/>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left"/>
              <w:rPr>
                <w:rFonts w:ascii="宋体" w:cs="宋体"/>
                <w:kern w:val="0"/>
                <w:sz w:val="24"/>
              </w:rPr>
            </w:pPr>
            <w:r>
              <w:rPr>
                <w:rFonts w:ascii="宋体" w:hAnsi="宋体" w:cs="宋体" w:hint="eastAsia"/>
                <w:kern w:val="0"/>
                <w:sz w:val="24"/>
              </w:rPr>
              <w:t>服务对象</w:t>
            </w:r>
          </w:p>
          <w:p w:rsidR="00C71782" w:rsidRDefault="00C71782">
            <w:pPr>
              <w:widowControl/>
              <w:jc w:val="left"/>
              <w:rPr>
                <w:rFonts w:ascii="宋体" w:cs="宋体"/>
                <w:kern w:val="0"/>
                <w:sz w:val="24"/>
              </w:rPr>
            </w:pPr>
            <w:r>
              <w:rPr>
                <w:rFonts w:ascii="宋体" w:hAnsi="宋体" w:cs="宋体" w:hint="eastAsia"/>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群众满意度达到</w:t>
            </w:r>
            <w:r>
              <w:rPr>
                <w:rFonts w:ascii="宋体" w:hAnsi="宋体" w:cs="宋体"/>
                <w:color w:val="000000"/>
                <w:kern w:val="0"/>
                <w:sz w:val="24"/>
              </w:rPr>
              <w:t>90%</w:t>
            </w:r>
            <w:r>
              <w:rPr>
                <w:rFonts w:ascii="宋体" w:hAnsi="宋体" w:cs="宋体" w:hint="eastAsia"/>
                <w:color w:val="000000"/>
                <w:kern w:val="0"/>
                <w:sz w:val="24"/>
              </w:rPr>
              <w:t>以上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rsidP="00C71782">
            <w:pPr>
              <w:widowControl/>
              <w:ind w:firstLineChars="350" w:firstLine="31680"/>
              <w:jc w:val="left"/>
              <w:rPr>
                <w:rFonts w:ascii="宋体" w:cs="宋体"/>
                <w:color w:val="000000"/>
                <w:kern w:val="0"/>
                <w:sz w:val="24"/>
              </w:rPr>
            </w:pPr>
            <w:r>
              <w:rPr>
                <w:rFonts w:ascii="宋体" w:hAnsi="宋体" w:cs="宋体"/>
                <w:color w:val="000000"/>
                <w:kern w:val="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wordWrap w:val="0"/>
              <w:jc w:val="right"/>
              <w:rPr>
                <w:rFonts w:ascii="仿宋_GB2312" w:eastAsia="仿宋_GB2312"/>
                <w:color w:val="000000"/>
                <w:kern w:val="0"/>
                <w:sz w:val="24"/>
              </w:rPr>
            </w:pPr>
            <w:r>
              <w:rPr>
                <w:rFonts w:ascii="仿宋_GB2312" w:eastAsia="仿宋_GB2312" w:hAnsi="宋体"/>
                <w:color w:val="000000"/>
                <w:kern w:val="0"/>
                <w:sz w:val="24"/>
              </w:rPr>
              <w:t xml:space="preserve">100%        </w:t>
            </w:r>
          </w:p>
        </w:tc>
      </w:tr>
    </w:tbl>
    <w:tbl>
      <w:tblPr>
        <w:tblW w:w="10580" w:type="dxa"/>
        <w:tblInd w:w="91" w:type="dxa"/>
        <w:tblLook w:val="00A0"/>
      </w:tblPr>
      <w:tblGrid>
        <w:gridCol w:w="2240"/>
        <w:gridCol w:w="2500"/>
        <w:gridCol w:w="740"/>
        <w:gridCol w:w="600"/>
        <w:gridCol w:w="1300"/>
        <w:gridCol w:w="940"/>
        <w:gridCol w:w="700"/>
        <w:gridCol w:w="920"/>
        <w:gridCol w:w="640"/>
      </w:tblGrid>
      <w:tr w:rsidR="00C71782">
        <w:trPr>
          <w:trHeight w:val="330"/>
        </w:trPr>
        <w:tc>
          <w:tcPr>
            <w:tcW w:w="2240" w:type="dxa"/>
            <w:tcBorders>
              <w:top w:val="nil"/>
              <w:left w:val="nil"/>
              <w:bottom w:val="nil"/>
              <w:right w:val="nil"/>
            </w:tcBorders>
            <w:noWrap/>
            <w:vAlign w:val="center"/>
          </w:tcPr>
          <w:p w:rsidR="00C71782" w:rsidRDefault="00C71782">
            <w:pPr>
              <w:widowControl/>
              <w:jc w:val="left"/>
              <w:rPr>
                <w:rFonts w:ascii="宋体" w:cs="宋体"/>
                <w:kern w:val="0"/>
                <w:sz w:val="24"/>
              </w:rPr>
            </w:pPr>
          </w:p>
          <w:p w:rsidR="00C71782" w:rsidRDefault="00C71782">
            <w:pPr>
              <w:widowControl/>
              <w:jc w:val="left"/>
              <w:rPr>
                <w:rFonts w:ascii="宋体" w:cs="宋体"/>
                <w:kern w:val="0"/>
                <w:sz w:val="24"/>
              </w:rPr>
            </w:pPr>
          </w:p>
          <w:p w:rsidR="00C71782" w:rsidRDefault="00C71782">
            <w:pPr>
              <w:widowControl/>
              <w:jc w:val="left"/>
              <w:rPr>
                <w:rFonts w:ascii="宋体" w:cs="宋体"/>
                <w:kern w:val="0"/>
                <w:sz w:val="24"/>
              </w:rPr>
            </w:pPr>
          </w:p>
          <w:p w:rsidR="00C71782" w:rsidRDefault="00C71782">
            <w:pPr>
              <w:widowControl/>
              <w:jc w:val="left"/>
              <w:rPr>
                <w:rFonts w:ascii="宋体" w:cs="宋体"/>
                <w:kern w:val="0"/>
                <w:sz w:val="24"/>
              </w:rPr>
            </w:pPr>
          </w:p>
          <w:p w:rsidR="00C71782" w:rsidRDefault="00C71782">
            <w:pPr>
              <w:widowControl/>
              <w:jc w:val="left"/>
              <w:rPr>
                <w:rFonts w:ascii="宋体" w:cs="宋体"/>
                <w:kern w:val="0"/>
                <w:sz w:val="24"/>
              </w:rPr>
            </w:pPr>
          </w:p>
          <w:p w:rsidR="00C71782" w:rsidRDefault="00C71782">
            <w:pPr>
              <w:widowControl/>
              <w:jc w:val="left"/>
              <w:rPr>
                <w:rFonts w:ascii="宋体" w:cs="宋体"/>
                <w:kern w:val="0"/>
                <w:sz w:val="24"/>
              </w:rPr>
            </w:pPr>
          </w:p>
          <w:p w:rsidR="00C71782" w:rsidRDefault="00C71782">
            <w:pPr>
              <w:widowControl/>
              <w:jc w:val="left"/>
              <w:rPr>
                <w:rFonts w:ascii="宋体" w:cs="宋体"/>
                <w:kern w:val="0"/>
                <w:sz w:val="24"/>
              </w:rPr>
            </w:pPr>
          </w:p>
          <w:p w:rsidR="00C71782" w:rsidRDefault="00C71782">
            <w:pPr>
              <w:widowControl/>
              <w:jc w:val="left"/>
              <w:rPr>
                <w:rFonts w:ascii="宋体" w:cs="宋体"/>
                <w:kern w:val="0"/>
                <w:sz w:val="24"/>
              </w:rPr>
            </w:pPr>
          </w:p>
          <w:p w:rsidR="00C71782" w:rsidRDefault="00C71782">
            <w:pPr>
              <w:widowControl/>
              <w:jc w:val="left"/>
              <w:rPr>
                <w:rFonts w:ascii="宋体" w:cs="宋体"/>
                <w:kern w:val="0"/>
                <w:sz w:val="24"/>
              </w:rPr>
            </w:pPr>
          </w:p>
          <w:p w:rsidR="00C71782" w:rsidRDefault="00C71782">
            <w:pPr>
              <w:widowControl/>
              <w:jc w:val="left"/>
              <w:rPr>
                <w:rFonts w:ascii="宋体" w:cs="宋体"/>
                <w:kern w:val="0"/>
                <w:sz w:val="24"/>
              </w:rPr>
            </w:pPr>
          </w:p>
          <w:p w:rsidR="00C71782" w:rsidRDefault="00C71782">
            <w:pPr>
              <w:widowControl/>
              <w:jc w:val="left"/>
              <w:rPr>
                <w:rFonts w:ascii="宋体" w:cs="宋体"/>
                <w:kern w:val="0"/>
                <w:sz w:val="24"/>
              </w:rPr>
            </w:pPr>
          </w:p>
        </w:tc>
        <w:tc>
          <w:tcPr>
            <w:tcW w:w="2500" w:type="dxa"/>
            <w:tcBorders>
              <w:top w:val="nil"/>
              <w:left w:val="nil"/>
              <w:bottom w:val="nil"/>
              <w:right w:val="nil"/>
            </w:tcBorders>
            <w:vAlign w:val="center"/>
          </w:tcPr>
          <w:p w:rsidR="00C71782" w:rsidRDefault="00C71782">
            <w:pPr>
              <w:widowControl/>
              <w:jc w:val="left"/>
              <w:rPr>
                <w:rFonts w:ascii="宋体" w:cs="宋体"/>
                <w:kern w:val="0"/>
                <w:sz w:val="24"/>
              </w:rPr>
            </w:pPr>
          </w:p>
        </w:tc>
        <w:tc>
          <w:tcPr>
            <w:tcW w:w="740" w:type="dxa"/>
            <w:tcBorders>
              <w:top w:val="nil"/>
              <w:left w:val="nil"/>
              <w:bottom w:val="nil"/>
              <w:right w:val="nil"/>
            </w:tcBorders>
            <w:vAlign w:val="center"/>
          </w:tcPr>
          <w:p w:rsidR="00C71782" w:rsidRDefault="00C71782">
            <w:pPr>
              <w:widowControl/>
              <w:jc w:val="left"/>
              <w:rPr>
                <w:rFonts w:ascii="宋体" w:cs="宋体"/>
                <w:kern w:val="0"/>
                <w:sz w:val="24"/>
              </w:rPr>
            </w:pPr>
          </w:p>
        </w:tc>
        <w:tc>
          <w:tcPr>
            <w:tcW w:w="600" w:type="dxa"/>
            <w:tcBorders>
              <w:top w:val="nil"/>
              <w:left w:val="nil"/>
              <w:bottom w:val="nil"/>
              <w:right w:val="nil"/>
            </w:tcBorders>
            <w:vAlign w:val="center"/>
          </w:tcPr>
          <w:p w:rsidR="00C71782" w:rsidRDefault="00C71782">
            <w:pPr>
              <w:widowControl/>
              <w:jc w:val="left"/>
              <w:rPr>
                <w:rFonts w:ascii="宋体" w:cs="宋体"/>
                <w:kern w:val="0"/>
                <w:sz w:val="24"/>
              </w:rPr>
            </w:pPr>
          </w:p>
        </w:tc>
        <w:tc>
          <w:tcPr>
            <w:tcW w:w="1300" w:type="dxa"/>
            <w:tcBorders>
              <w:top w:val="nil"/>
              <w:left w:val="nil"/>
              <w:bottom w:val="nil"/>
              <w:right w:val="nil"/>
            </w:tcBorders>
            <w:vAlign w:val="center"/>
          </w:tcPr>
          <w:p w:rsidR="00C71782" w:rsidRDefault="00C71782">
            <w:pPr>
              <w:widowControl/>
              <w:jc w:val="left"/>
              <w:rPr>
                <w:rFonts w:ascii="宋体" w:cs="宋体"/>
                <w:kern w:val="0"/>
                <w:sz w:val="24"/>
              </w:rPr>
            </w:pPr>
          </w:p>
        </w:tc>
        <w:tc>
          <w:tcPr>
            <w:tcW w:w="940" w:type="dxa"/>
            <w:tcBorders>
              <w:top w:val="nil"/>
              <w:left w:val="nil"/>
              <w:bottom w:val="nil"/>
              <w:right w:val="nil"/>
            </w:tcBorders>
            <w:vAlign w:val="center"/>
          </w:tcPr>
          <w:p w:rsidR="00C71782" w:rsidRDefault="00C71782">
            <w:pPr>
              <w:widowControl/>
              <w:jc w:val="left"/>
              <w:rPr>
                <w:rFonts w:ascii="宋体" w:cs="宋体"/>
                <w:kern w:val="0"/>
                <w:sz w:val="24"/>
              </w:rPr>
            </w:pPr>
          </w:p>
        </w:tc>
        <w:tc>
          <w:tcPr>
            <w:tcW w:w="700" w:type="dxa"/>
            <w:tcBorders>
              <w:top w:val="nil"/>
              <w:left w:val="nil"/>
              <w:bottom w:val="nil"/>
              <w:right w:val="nil"/>
            </w:tcBorders>
            <w:vAlign w:val="center"/>
          </w:tcPr>
          <w:p w:rsidR="00C71782" w:rsidRDefault="00C71782">
            <w:pPr>
              <w:widowControl/>
              <w:jc w:val="left"/>
              <w:rPr>
                <w:rFonts w:ascii="宋体" w:cs="宋体"/>
                <w:kern w:val="0"/>
                <w:sz w:val="24"/>
              </w:rPr>
            </w:pPr>
          </w:p>
        </w:tc>
        <w:tc>
          <w:tcPr>
            <w:tcW w:w="920" w:type="dxa"/>
            <w:tcBorders>
              <w:top w:val="nil"/>
              <w:left w:val="nil"/>
              <w:bottom w:val="nil"/>
              <w:right w:val="nil"/>
            </w:tcBorders>
            <w:vAlign w:val="center"/>
          </w:tcPr>
          <w:p w:rsidR="00C71782" w:rsidRDefault="00C71782">
            <w:pPr>
              <w:widowControl/>
              <w:jc w:val="left"/>
              <w:rPr>
                <w:rFonts w:ascii="宋体" w:cs="宋体"/>
                <w:kern w:val="0"/>
                <w:sz w:val="24"/>
              </w:rPr>
            </w:pPr>
          </w:p>
        </w:tc>
        <w:tc>
          <w:tcPr>
            <w:tcW w:w="640" w:type="dxa"/>
            <w:tcBorders>
              <w:top w:val="nil"/>
              <w:left w:val="nil"/>
              <w:bottom w:val="nil"/>
              <w:right w:val="nil"/>
            </w:tcBorders>
            <w:vAlign w:val="center"/>
          </w:tcPr>
          <w:p w:rsidR="00C71782" w:rsidRDefault="00C71782">
            <w:pPr>
              <w:widowControl/>
              <w:jc w:val="left"/>
              <w:rPr>
                <w:rFonts w:ascii="宋体" w:cs="宋体"/>
                <w:kern w:val="0"/>
                <w:sz w:val="24"/>
              </w:rPr>
            </w:pPr>
          </w:p>
        </w:tc>
      </w:tr>
    </w:tbl>
    <w:tbl>
      <w:tblPr>
        <w:tblpPr w:leftFromText="180" w:rightFromText="180" w:vertAnchor="text" w:horzAnchor="page" w:tblpXSpec="center" w:tblpY="423"/>
        <w:tblOverlap w:val="never"/>
        <w:tblW w:w="10680" w:type="dxa"/>
        <w:jc w:val="center"/>
        <w:tblLayout w:type="fixed"/>
        <w:tblCellMar>
          <w:left w:w="0" w:type="dxa"/>
          <w:right w:w="0" w:type="dxa"/>
        </w:tblCellMar>
        <w:tblLook w:val="00A0"/>
      </w:tblPr>
      <w:tblGrid>
        <w:gridCol w:w="390"/>
        <w:gridCol w:w="1367"/>
        <w:gridCol w:w="1008"/>
        <w:gridCol w:w="2392"/>
        <w:gridCol w:w="37"/>
        <w:gridCol w:w="2357"/>
        <w:gridCol w:w="37"/>
        <w:gridCol w:w="2355"/>
        <w:gridCol w:w="37"/>
        <w:gridCol w:w="700"/>
      </w:tblGrid>
      <w:tr w:rsidR="00C71782">
        <w:trPr>
          <w:gridAfter w:val="1"/>
          <w:wAfter w:w="700" w:type="dxa"/>
          <w:trHeight w:val="1034"/>
          <w:jc w:val="center"/>
        </w:trPr>
        <w:tc>
          <w:tcPr>
            <w:tcW w:w="9980" w:type="dxa"/>
            <w:gridSpan w:val="9"/>
            <w:tcBorders>
              <w:top w:val="nil"/>
              <w:left w:val="nil"/>
              <w:bottom w:val="nil"/>
              <w:right w:val="nil"/>
            </w:tcBorders>
            <w:tcMar>
              <w:top w:w="15" w:type="dxa"/>
              <w:left w:w="15" w:type="dxa"/>
              <w:right w:w="15" w:type="dxa"/>
            </w:tcMar>
            <w:vAlign w:val="center"/>
          </w:tcPr>
          <w:p w:rsidR="00C71782" w:rsidRDefault="00C71782">
            <w:pPr>
              <w:widowControl/>
              <w:jc w:val="center"/>
              <w:textAlignment w:val="center"/>
              <w:rPr>
                <w:rFonts w:ascii="宋体" w:cs="宋体"/>
                <w:b/>
                <w:bCs/>
                <w:color w:val="000000"/>
                <w:kern w:val="0"/>
                <w:sz w:val="36"/>
                <w:szCs w:val="36"/>
              </w:rPr>
            </w:pPr>
            <w:r>
              <w:rPr>
                <w:rFonts w:ascii="宋体" w:hAnsi="宋体" w:cs="宋体" w:hint="eastAsia"/>
                <w:b/>
                <w:bCs/>
                <w:color w:val="000000"/>
                <w:kern w:val="0"/>
                <w:sz w:val="36"/>
                <w:szCs w:val="36"/>
              </w:rPr>
              <w:t>项目绩效目标完成情况表</w:t>
            </w:r>
          </w:p>
          <w:p w:rsidR="00C71782" w:rsidRDefault="00C71782">
            <w:pPr>
              <w:widowControl/>
              <w:jc w:val="center"/>
              <w:textAlignment w:val="center"/>
              <w:rPr>
                <w:rFonts w:ascii="宋体" w:cs="宋体"/>
                <w:color w:val="000000"/>
                <w:sz w:val="36"/>
                <w:szCs w:val="36"/>
              </w:rPr>
            </w:pPr>
            <w:r>
              <w:rPr>
                <w:rFonts w:ascii="宋体" w:hAnsi="宋体" w:cs="宋体"/>
                <w:color w:val="000000"/>
                <w:kern w:val="0"/>
                <w:sz w:val="36"/>
                <w:szCs w:val="36"/>
              </w:rPr>
              <w:t>(2021</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C71782">
        <w:trPr>
          <w:gridAfter w:val="2"/>
          <w:wAfter w:w="737" w:type="dxa"/>
          <w:trHeight w:val="276"/>
          <w:jc w:val="center"/>
        </w:trPr>
        <w:tc>
          <w:tcPr>
            <w:tcW w:w="2765"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7178" w:type="dxa"/>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kern w:val="0"/>
                <w:sz w:val="24"/>
              </w:rPr>
              <w:t>2020</w:t>
            </w:r>
            <w:r>
              <w:rPr>
                <w:rFonts w:ascii="宋体" w:hAnsi="宋体" w:cs="宋体" w:hint="eastAsia"/>
                <w:color w:val="000000"/>
                <w:kern w:val="0"/>
                <w:sz w:val="24"/>
              </w:rPr>
              <w:t>年上杜柯乡日柯村脱贫攻坚通村公路整治工程</w:t>
            </w:r>
          </w:p>
        </w:tc>
      </w:tr>
      <w:tr w:rsidR="00C71782">
        <w:trPr>
          <w:gridAfter w:val="2"/>
          <w:wAfter w:w="737" w:type="dxa"/>
          <w:trHeight w:val="276"/>
          <w:jc w:val="center"/>
        </w:trPr>
        <w:tc>
          <w:tcPr>
            <w:tcW w:w="2765"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7178" w:type="dxa"/>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sz w:val="24"/>
              </w:rPr>
              <w:t>壤塘县交通运输局</w:t>
            </w:r>
          </w:p>
          <w:p w:rsidR="00C71782" w:rsidRDefault="00C71782">
            <w:pPr>
              <w:widowControl/>
              <w:jc w:val="center"/>
              <w:textAlignment w:val="center"/>
              <w:rPr>
                <w:rFonts w:ascii="宋体" w:cs="宋体"/>
                <w:color w:val="000000"/>
                <w:sz w:val="24"/>
              </w:rPr>
            </w:pPr>
          </w:p>
        </w:tc>
      </w:tr>
      <w:tr w:rsidR="00C71782">
        <w:trPr>
          <w:gridAfter w:val="2"/>
          <w:wAfter w:w="737" w:type="dxa"/>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375"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kern w:val="0"/>
                <w:sz w:val="24"/>
              </w:rPr>
              <w:t>200</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162.99</w:t>
            </w:r>
          </w:p>
        </w:tc>
      </w:tr>
      <w:tr w:rsidR="00C71782">
        <w:trPr>
          <w:gridAfter w:val="2"/>
          <w:wAfter w:w="737" w:type="dxa"/>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jc w:val="center"/>
              <w:rPr>
                <w:rFonts w:ascii="宋体" w:cs="宋体"/>
                <w:color w:val="000000"/>
                <w:sz w:val="24"/>
              </w:rPr>
            </w:pPr>
          </w:p>
        </w:tc>
        <w:tc>
          <w:tcPr>
            <w:tcW w:w="2375"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kern w:val="0"/>
                <w:sz w:val="24"/>
              </w:rPr>
              <w:t>200</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162.99</w:t>
            </w:r>
          </w:p>
        </w:tc>
      </w:tr>
      <w:tr w:rsidR="00C71782">
        <w:trPr>
          <w:gridAfter w:val="2"/>
          <w:wAfter w:w="737" w:type="dxa"/>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jc w:val="center"/>
              <w:rPr>
                <w:rFonts w:ascii="宋体" w:cs="宋体"/>
                <w:color w:val="000000"/>
                <w:sz w:val="24"/>
              </w:rPr>
            </w:pPr>
          </w:p>
        </w:tc>
        <w:tc>
          <w:tcPr>
            <w:tcW w:w="2375"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sidRPr="00A159CE">
              <w:rPr>
                <w:rFonts w:ascii="宋体" w:hAnsi="宋体" w:cs="宋体" w:hint="eastAsia"/>
                <w:color w:val="000000"/>
                <w:kern w:val="0"/>
                <w:sz w:val="24"/>
              </w:rPr>
              <w:t>其他</w:t>
            </w:r>
            <w:r>
              <w:rPr>
                <w:rFonts w:ascii="宋体" w:hAnsi="宋体" w:cs="宋体" w:hint="eastAsia"/>
                <w:color w:val="000000"/>
                <w:kern w:val="0"/>
                <w:sz w:val="24"/>
              </w:rPr>
              <w:t>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cs="宋体"/>
                <w:color w:val="000000"/>
                <w:sz w:val="24"/>
              </w:rPr>
              <w:t>0</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其他资金</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jc w:val="center"/>
              <w:rPr>
                <w:rFonts w:ascii="宋体" w:cs="宋体"/>
                <w:color w:val="000000"/>
                <w:sz w:val="24"/>
              </w:rPr>
            </w:pPr>
            <w:r>
              <w:rPr>
                <w:rFonts w:ascii="宋体" w:cs="宋体"/>
                <w:color w:val="000000"/>
                <w:sz w:val="24"/>
              </w:rPr>
              <w:t>0</w:t>
            </w:r>
          </w:p>
        </w:tc>
      </w:tr>
      <w:tr w:rsidR="00C71782">
        <w:trPr>
          <w:gridAfter w:val="1"/>
          <w:wAfter w:w="700" w:type="dxa"/>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80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786"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C71782">
        <w:trPr>
          <w:gridAfter w:val="1"/>
          <w:wAfter w:w="700" w:type="dxa"/>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jc w:val="center"/>
              <w:rPr>
                <w:rFonts w:ascii="宋体" w:cs="宋体"/>
                <w:color w:val="000000"/>
                <w:sz w:val="24"/>
              </w:rPr>
            </w:pPr>
          </w:p>
        </w:tc>
        <w:tc>
          <w:tcPr>
            <w:tcW w:w="480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完成全长</w:t>
            </w:r>
            <w:r>
              <w:rPr>
                <w:rFonts w:ascii="宋体" w:hAnsi="宋体" w:cs="宋体"/>
                <w:color w:val="000000"/>
                <w:kern w:val="0"/>
                <w:sz w:val="24"/>
              </w:rPr>
              <w:t>11.842</w:t>
            </w:r>
            <w:r>
              <w:rPr>
                <w:rFonts w:ascii="宋体" w:hAnsi="宋体" w:cs="宋体" w:hint="eastAsia"/>
                <w:color w:val="000000"/>
                <w:kern w:val="0"/>
                <w:sz w:val="24"/>
              </w:rPr>
              <w:t>公里公路路面整治建设</w:t>
            </w:r>
          </w:p>
        </w:tc>
        <w:tc>
          <w:tcPr>
            <w:tcW w:w="4786"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完成全长</w:t>
            </w:r>
            <w:r>
              <w:rPr>
                <w:rFonts w:ascii="宋体" w:hAnsi="宋体" w:cs="宋体"/>
                <w:color w:val="000000"/>
                <w:kern w:val="0"/>
                <w:sz w:val="24"/>
              </w:rPr>
              <w:t>11.842</w:t>
            </w:r>
            <w:r>
              <w:rPr>
                <w:rFonts w:ascii="宋体" w:hAnsi="宋体" w:cs="宋体" w:hint="eastAsia"/>
                <w:color w:val="000000"/>
                <w:kern w:val="0"/>
                <w:sz w:val="24"/>
              </w:rPr>
              <w:t>公里公路路面整治建设</w:t>
            </w:r>
          </w:p>
        </w:tc>
      </w:tr>
      <w:tr w:rsidR="00C71782">
        <w:trPr>
          <w:gridAfter w:val="1"/>
          <w:wAfter w:w="700" w:type="dxa"/>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10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2429"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C71782">
        <w:trPr>
          <w:gridAfter w:val="1"/>
          <w:wAfter w:w="700" w:type="dxa"/>
          <w:trHeight w:val="318"/>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08"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kern w:val="0"/>
                <w:sz w:val="24"/>
              </w:rPr>
              <w:t>数量指标</w:t>
            </w:r>
          </w:p>
        </w:tc>
        <w:tc>
          <w:tcPr>
            <w:tcW w:w="2429" w:type="dxa"/>
            <w:gridSpan w:val="2"/>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★★★贫困村新建改建公路里程</w:t>
            </w:r>
          </w:p>
          <w:p w:rsidR="00C71782" w:rsidRDefault="00C71782">
            <w:pPr>
              <w:widowControl/>
              <w:jc w:val="center"/>
              <w:rPr>
                <w:rFonts w:ascii="宋体" w:cs="宋体"/>
                <w:color w:val="000000"/>
                <w:kern w:val="0"/>
                <w:sz w:val="24"/>
              </w:rPr>
            </w:pPr>
            <w:r>
              <w:rPr>
                <w:rFonts w:ascii="宋体" w:hAnsi="宋体" w:cs="宋体" w:hint="eastAsia"/>
                <w:color w:val="000000"/>
                <w:kern w:val="0"/>
                <w:sz w:val="24"/>
              </w:rPr>
              <w:t>（</w:t>
            </w:r>
            <w:r>
              <w:rPr>
                <w:rFonts w:ascii="宋体" w:hAnsi="宋体" w:cs="宋体"/>
                <w:color w:val="000000"/>
                <w:kern w:val="0"/>
                <w:sz w:val="24"/>
              </w:rPr>
              <w:t xml:space="preserve"> </w:t>
            </w:r>
            <w:r>
              <w:rPr>
                <w:rFonts w:ascii="宋体" w:hAnsi="宋体" w:cs="宋体" w:hint="eastAsia"/>
                <w:color w:val="000000"/>
                <w:kern w:val="0"/>
                <w:sz w:val="24"/>
              </w:rPr>
              <w:t>≥</w:t>
            </w:r>
            <w:r>
              <w:rPr>
                <w:rFonts w:ascii="宋体" w:hAnsi="宋体" w:cs="宋体"/>
                <w:color w:val="000000"/>
                <w:kern w:val="0"/>
                <w:sz w:val="24"/>
              </w:rPr>
              <w:t>**</w:t>
            </w:r>
            <w:r>
              <w:rPr>
                <w:rFonts w:ascii="宋体" w:hAnsi="宋体" w:cs="宋体" w:hint="eastAsia"/>
                <w:color w:val="000000"/>
                <w:kern w:val="0"/>
                <w:sz w:val="24"/>
              </w:rPr>
              <w:t>公里</w:t>
            </w:r>
            <w:r>
              <w:rPr>
                <w:rFonts w:ascii="宋体" w:hAnsi="宋体" w:cs="宋体"/>
                <w:color w:val="000000"/>
                <w:kern w:val="0"/>
                <w:sz w:val="24"/>
              </w:rPr>
              <w:t xml:space="preserve"> </w:t>
            </w:r>
            <w:r>
              <w:rPr>
                <w:rFonts w:ascii="宋体" w:hAnsi="宋体" w:cs="宋体" w:hint="eastAsia"/>
                <w:color w:val="000000"/>
                <w:kern w:val="0"/>
                <w:sz w:val="24"/>
              </w:rPr>
              <w:t>）</w:t>
            </w:r>
          </w:p>
        </w:tc>
        <w:tc>
          <w:tcPr>
            <w:tcW w:w="2394" w:type="dxa"/>
            <w:gridSpan w:val="2"/>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C71782" w:rsidRDefault="00C71782" w:rsidP="00C71782">
            <w:pPr>
              <w:widowControl/>
              <w:ind w:firstLineChars="350" w:firstLine="31680"/>
              <w:jc w:val="left"/>
              <w:rPr>
                <w:rFonts w:ascii="宋体" w:cs="宋体"/>
                <w:kern w:val="0"/>
                <w:sz w:val="24"/>
              </w:rPr>
            </w:pPr>
            <w:r>
              <w:rPr>
                <w:rFonts w:ascii="宋体" w:hAnsi="宋体" w:cs="宋体"/>
                <w:kern w:val="0"/>
                <w:sz w:val="24"/>
              </w:rPr>
              <w:t>&gt;=</w:t>
            </w:r>
            <w:r>
              <w:rPr>
                <w:rFonts w:ascii="宋体" w:hAnsi="宋体" w:cs="宋体" w:hint="eastAsia"/>
                <w:kern w:val="0"/>
                <w:sz w:val="24"/>
              </w:rPr>
              <w:t>公里</w:t>
            </w:r>
          </w:p>
        </w:tc>
        <w:tc>
          <w:tcPr>
            <w:tcW w:w="2392" w:type="dxa"/>
            <w:gridSpan w:val="2"/>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kern w:val="0"/>
                <w:sz w:val="24"/>
              </w:rPr>
            </w:pPr>
            <w:r>
              <w:rPr>
                <w:rFonts w:ascii="宋体" w:hAnsi="宋体" w:cs="宋体"/>
                <w:kern w:val="0"/>
                <w:sz w:val="24"/>
              </w:rPr>
              <w:t>11.842</w:t>
            </w:r>
            <w:r>
              <w:rPr>
                <w:rFonts w:ascii="宋体" w:hAnsi="宋体" w:cs="宋体" w:hint="eastAsia"/>
                <w:kern w:val="0"/>
                <w:sz w:val="24"/>
              </w:rPr>
              <w:t>公里</w:t>
            </w:r>
          </w:p>
        </w:tc>
      </w:tr>
      <w:tr w:rsidR="00C71782">
        <w:trPr>
          <w:trHeight w:val="318"/>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kern w:val="0"/>
                <w:sz w:val="24"/>
              </w:rPr>
            </w:pPr>
          </w:p>
        </w:tc>
        <w:tc>
          <w:tcPr>
            <w:tcW w:w="1008"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kern w:val="0"/>
                <w:sz w:val="24"/>
              </w:rPr>
            </w:pPr>
          </w:p>
        </w:tc>
        <w:tc>
          <w:tcPr>
            <w:tcW w:w="2429" w:type="dxa"/>
            <w:gridSpan w:val="2"/>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p>
        </w:tc>
        <w:tc>
          <w:tcPr>
            <w:tcW w:w="2394" w:type="dxa"/>
            <w:gridSpan w:val="2"/>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p>
        </w:tc>
        <w:tc>
          <w:tcPr>
            <w:tcW w:w="2392" w:type="dxa"/>
            <w:gridSpan w:val="2"/>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p>
        </w:tc>
        <w:tc>
          <w:tcPr>
            <w:tcW w:w="700" w:type="dxa"/>
            <w:vAlign w:val="center"/>
          </w:tcPr>
          <w:p w:rsidR="00C71782" w:rsidRDefault="00C71782">
            <w:pPr>
              <w:widowControl/>
              <w:jc w:val="left"/>
              <w:rPr>
                <w:rFonts w:ascii="仿宋_GB2312" w:eastAsia="仿宋_GB2312"/>
              </w:rPr>
            </w:pPr>
          </w:p>
        </w:tc>
      </w:tr>
      <w:tr w:rsidR="00C71782">
        <w:trPr>
          <w:trHeight w:val="318"/>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kern w:val="0"/>
                <w:sz w:val="24"/>
              </w:rPr>
            </w:pPr>
          </w:p>
        </w:tc>
        <w:tc>
          <w:tcPr>
            <w:tcW w:w="1008"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kern w:val="0"/>
                <w:sz w:val="24"/>
              </w:rPr>
            </w:pPr>
          </w:p>
        </w:tc>
        <w:tc>
          <w:tcPr>
            <w:tcW w:w="2429" w:type="dxa"/>
            <w:gridSpan w:val="2"/>
            <w:vMerge/>
            <w:tcBorders>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2394" w:type="dxa"/>
            <w:gridSpan w:val="2"/>
            <w:vMerge/>
            <w:tcBorders>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p>
        </w:tc>
        <w:tc>
          <w:tcPr>
            <w:tcW w:w="2392" w:type="dxa"/>
            <w:gridSpan w:val="2"/>
            <w:vMerge/>
            <w:tcBorders>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p>
        </w:tc>
        <w:tc>
          <w:tcPr>
            <w:tcW w:w="700" w:type="dxa"/>
            <w:vAlign w:val="center"/>
          </w:tcPr>
          <w:p w:rsidR="00C71782" w:rsidRDefault="00C71782">
            <w:pPr>
              <w:widowControl/>
              <w:jc w:val="left"/>
              <w:rPr>
                <w:rFonts w:ascii="仿宋_GB2312" w:eastAsia="仿宋_GB2312"/>
              </w:rPr>
            </w:pPr>
          </w:p>
        </w:tc>
      </w:tr>
      <w:tr w:rsidR="00C71782">
        <w:trPr>
          <w:gridAfter w:val="1"/>
          <w:wAfter w:w="700" w:type="dxa"/>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kern w:val="0"/>
                <w:sz w:val="24"/>
              </w:rPr>
              <w:t>质量指标</w:t>
            </w:r>
          </w:p>
        </w:tc>
        <w:tc>
          <w:tcPr>
            <w:tcW w:w="2429"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★★★项目（工程）验收合格率</w:t>
            </w:r>
            <w:r>
              <w:rPr>
                <w:rFonts w:ascii="宋体" w:hAnsi="宋体" w:cs="宋体"/>
                <w:color w:val="000000"/>
                <w:kern w:val="0"/>
                <w:sz w:val="24"/>
              </w:rPr>
              <w:t xml:space="preserve"> </w:t>
            </w:r>
            <w:r>
              <w:rPr>
                <w:rFonts w:ascii="宋体" w:hAnsi="宋体" w:cs="宋体" w:hint="eastAsia"/>
                <w:color w:val="000000"/>
                <w:kern w:val="0"/>
                <w:sz w:val="24"/>
              </w:rPr>
              <w:t>（</w:t>
            </w:r>
            <w:r>
              <w:rPr>
                <w:rFonts w:ascii="宋体" w:hAnsi="宋体" w:cs="宋体"/>
                <w:color w:val="000000"/>
                <w:kern w:val="0"/>
                <w:sz w:val="24"/>
              </w:rPr>
              <w:t>100%</w:t>
            </w:r>
            <w:r>
              <w:rPr>
                <w:rFonts w:ascii="宋体" w:hAnsi="宋体" w:cs="宋体" w:hint="eastAsia"/>
                <w:color w:val="000000"/>
                <w:kern w:val="0"/>
                <w:sz w:val="24"/>
              </w:rPr>
              <w:t>）</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100%</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100%</w:t>
            </w:r>
          </w:p>
        </w:tc>
      </w:tr>
      <w:tr w:rsidR="00C71782">
        <w:trPr>
          <w:gridAfter w:val="1"/>
          <w:wAfter w:w="700" w:type="dxa"/>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kern w:val="0"/>
                <w:sz w:val="24"/>
              </w:rPr>
              <w:t>时效指标</w:t>
            </w:r>
          </w:p>
        </w:tc>
        <w:tc>
          <w:tcPr>
            <w:tcW w:w="2429"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left"/>
              <w:rPr>
                <w:rFonts w:ascii="宋体" w:cs="宋体"/>
                <w:color w:val="000000"/>
                <w:kern w:val="0"/>
                <w:sz w:val="24"/>
              </w:rPr>
            </w:pPr>
            <w:r>
              <w:rPr>
                <w:rFonts w:ascii="宋体" w:hAnsi="宋体" w:cs="宋体" w:hint="eastAsia"/>
                <w:color w:val="000000"/>
                <w:kern w:val="0"/>
                <w:sz w:val="24"/>
              </w:rPr>
              <w:t>项目（工程）完成及时率</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100%</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100%</w:t>
            </w:r>
          </w:p>
        </w:tc>
      </w:tr>
      <w:tr w:rsidR="00C71782">
        <w:trPr>
          <w:gridAfter w:val="1"/>
          <w:wAfter w:w="700" w:type="dxa"/>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textAlignment w:val="center"/>
              <w:rPr>
                <w:rFonts w:ascii="宋体" w:cs="宋体"/>
                <w:color w:val="000000"/>
                <w:sz w:val="24"/>
              </w:rPr>
            </w:pPr>
            <w:r>
              <w:rPr>
                <w:rFonts w:ascii="宋体" w:hAnsi="宋体" w:cs="宋体" w:hint="eastAsia"/>
                <w:color w:val="000000"/>
                <w:kern w:val="0"/>
                <w:sz w:val="24"/>
              </w:rPr>
              <w:t>项目完成指标</w:t>
            </w:r>
          </w:p>
        </w:tc>
        <w:tc>
          <w:tcPr>
            <w:tcW w:w="10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kern w:val="0"/>
                <w:sz w:val="24"/>
              </w:rPr>
              <w:t>成本指标</w:t>
            </w:r>
          </w:p>
        </w:tc>
        <w:tc>
          <w:tcPr>
            <w:tcW w:w="2429"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★道路补助标准（</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r>
              <w:rPr>
                <w:rFonts w:ascii="宋体" w:hAnsi="宋体" w:cs="宋体" w:hint="eastAsia"/>
                <w:color w:val="000000"/>
                <w:kern w:val="0"/>
                <w:sz w:val="24"/>
              </w:rPr>
              <w:t>公里）</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kern w:val="0"/>
                <w:sz w:val="24"/>
              </w:rPr>
              <w:t>万元</w:t>
            </w:r>
            <w:r>
              <w:rPr>
                <w:rFonts w:ascii="宋体" w:hAnsi="宋体" w:cs="宋体"/>
                <w:kern w:val="0"/>
                <w:sz w:val="24"/>
              </w:rPr>
              <w:t>/</w:t>
            </w:r>
            <w:r>
              <w:rPr>
                <w:rFonts w:ascii="宋体" w:hAnsi="宋体" w:cs="宋体" w:hint="eastAsia"/>
                <w:kern w:val="0"/>
                <w:sz w:val="24"/>
              </w:rPr>
              <w:t>公里</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color w:val="000000"/>
                <w:sz w:val="24"/>
              </w:rPr>
              <w:t>11</w:t>
            </w:r>
            <w:r>
              <w:rPr>
                <w:rFonts w:ascii="宋体" w:hAnsi="宋体" w:cs="宋体" w:hint="eastAsia"/>
                <w:color w:val="000000"/>
                <w:sz w:val="24"/>
              </w:rPr>
              <w:t>．</w:t>
            </w:r>
            <w:r>
              <w:rPr>
                <w:rFonts w:ascii="宋体" w:hAnsi="宋体" w:cs="宋体"/>
                <w:color w:val="000000"/>
                <w:sz w:val="24"/>
              </w:rPr>
              <w:t>842</w:t>
            </w:r>
          </w:p>
        </w:tc>
      </w:tr>
      <w:tr w:rsidR="00C71782">
        <w:trPr>
          <w:gridAfter w:val="1"/>
          <w:wAfter w:w="700" w:type="dxa"/>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效益指标</w:t>
            </w:r>
          </w:p>
        </w:tc>
        <w:tc>
          <w:tcPr>
            <w:tcW w:w="10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kern w:val="0"/>
                <w:sz w:val="24"/>
              </w:rPr>
            </w:pPr>
            <w:r>
              <w:rPr>
                <w:rFonts w:ascii="宋体" w:hAnsi="宋体" w:cs="宋体" w:hint="eastAsia"/>
                <w:kern w:val="0"/>
                <w:sz w:val="24"/>
              </w:rPr>
              <w:t>社会效益</w:t>
            </w:r>
          </w:p>
          <w:p w:rsidR="00C71782" w:rsidRDefault="00C71782">
            <w:pPr>
              <w:widowControl/>
              <w:jc w:val="center"/>
              <w:textAlignment w:val="center"/>
              <w:rPr>
                <w:rFonts w:ascii="宋体" w:cs="宋体"/>
                <w:color w:val="000000"/>
                <w:sz w:val="24"/>
              </w:rPr>
            </w:pPr>
            <w:r>
              <w:rPr>
                <w:rFonts w:ascii="宋体" w:hAnsi="宋体" w:cs="宋体" w:hint="eastAsia"/>
                <w:kern w:val="0"/>
                <w:sz w:val="24"/>
              </w:rPr>
              <w:t>指标</w:t>
            </w:r>
          </w:p>
        </w:tc>
        <w:tc>
          <w:tcPr>
            <w:tcW w:w="2429"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缩短出行时间</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kern w:val="0"/>
                <w:sz w:val="24"/>
              </w:rPr>
              <w:t>&gt;=</w:t>
            </w:r>
            <w:r>
              <w:rPr>
                <w:rFonts w:ascii="宋体" w:hAnsi="宋体" w:cs="宋体" w:hint="eastAsia"/>
                <w:kern w:val="0"/>
                <w:sz w:val="24"/>
              </w:rPr>
              <w:t>小时</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kern w:val="0"/>
                <w:sz w:val="24"/>
              </w:rPr>
              <w:t>小时</w:t>
            </w:r>
          </w:p>
        </w:tc>
      </w:tr>
      <w:tr w:rsidR="00C71782">
        <w:trPr>
          <w:gridAfter w:val="1"/>
          <w:wAfter w:w="700" w:type="dxa"/>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kern w:val="0"/>
                <w:sz w:val="24"/>
              </w:rPr>
            </w:pPr>
            <w:r>
              <w:rPr>
                <w:rFonts w:ascii="宋体" w:hAnsi="宋体" w:cs="宋体" w:hint="eastAsia"/>
                <w:color w:val="000000"/>
                <w:kern w:val="0"/>
                <w:sz w:val="24"/>
              </w:rPr>
              <w:t>效益指标</w:t>
            </w:r>
          </w:p>
        </w:tc>
        <w:tc>
          <w:tcPr>
            <w:tcW w:w="10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kern w:val="0"/>
                <w:sz w:val="24"/>
              </w:rPr>
              <w:t>可持续影响指标</w:t>
            </w:r>
          </w:p>
        </w:tc>
        <w:tc>
          <w:tcPr>
            <w:tcW w:w="2429"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工程设计使用年限（≥</w:t>
            </w:r>
            <w:r>
              <w:rPr>
                <w:rFonts w:ascii="宋体" w:hAnsi="宋体" w:cs="宋体"/>
                <w:color w:val="000000"/>
                <w:kern w:val="0"/>
                <w:sz w:val="24"/>
              </w:rPr>
              <w:t>**</w:t>
            </w:r>
            <w:r>
              <w:rPr>
                <w:rFonts w:ascii="宋体" w:hAnsi="宋体" w:cs="宋体" w:hint="eastAsia"/>
                <w:color w:val="000000"/>
                <w:kern w:val="0"/>
                <w:sz w:val="24"/>
              </w:rPr>
              <w:t>年）</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kern w:val="0"/>
                <w:sz w:val="24"/>
              </w:rPr>
              <w:t>≥</w:t>
            </w:r>
            <w:r>
              <w:rPr>
                <w:rFonts w:ascii="宋体" w:hAnsi="宋体" w:cs="宋体"/>
                <w:kern w:val="0"/>
                <w:sz w:val="24"/>
              </w:rPr>
              <w:t>10</w:t>
            </w:r>
            <w:r>
              <w:rPr>
                <w:rFonts w:ascii="宋体" w:hAnsi="宋体" w:cs="宋体" w:hint="eastAsia"/>
                <w:kern w:val="0"/>
                <w:sz w:val="24"/>
              </w:rPr>
              <w:t>年</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rsidP="00C71782">
            <w:pPr>
              <w:widowControl/>
              <w:ind w:firstLineChars="400" w:firstLine="31680"/>
              <w:textAlignment w:val="center"/>
              <w:rPr>
                <w:rFonts w:ascii="宋体" w:cs="宋体"/>
                <w:color w:val="000000"/>
                <w:sz w:val="24"/>
              </w:rPr>
            </w:pPr>
            <w:r>
              <w:rPr>
                <w:rFonts w:ascii="宋体" w:hAnsi="宋体" w:cs="宋体"/>
                <w:kern w:val="0"/>
                <w:sz w:val="24"/>
              </w:rPr>
              <w:t>10</w:t>
            </w:r>
            <w:r>
              <w:rPr>
                <w:rFonts w:ascii="宋体" w:hAnsi="宋体" w:cs="宋体" w:hint="eastAsia"/>
                <w:kern w:val="0"/>
                <w:sz w:val="24"/>
              </w:rPr>
              <w:t>年</w:t>
            </w:r>
          </w:p>
        </w:tc>
      </w:tr>
      <w:tr w:rsidR="00C71782">
        <w:trPr>
          <w:gridAfter w:val="1"/>
          <w:wAfter w:w="700" w:type="dxa"/>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rsidP="00C71782">
            <w:pPr>
              <w:widowControl/>
              <w:ind w:firstLineChars="50" w:firstLine="31680"/>
              <w:textAlignment w:val="center"/>
              <w:rPr>
                <w:rFonts w:ascii="宋体" w:cs="宋体"/>
                <w:color w:val="000000"/>
                <w:sz w:val="24"/>
              </w:rPr>
            </w:pPr>
            <w:r>
              <w:rPr>
                <w:rFonts w:ascii="宋体" w:hAnsi="宋体" w:cs="宋体" w:hint="eastAsia"/>
                <w:color w:val="000000"/>
                <w:sz w:val="24"/>
              </w:rPr>
              <w:t>效益指标</w:t>
            </w:r>
          </w:p>
        </w:tc>
        <w:tc>
          <w:tcPr>
            <w:tcW w:w="10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kern w:val="0"/>
                <w:sz w:val="24"/>
              </w:rPr>
            </w:pPr>
            <w:r>
              <w:rPr>
                <w:rFonts w:ascii="宋体" w:hAnsi="宋体" w:cs="宋体" w:hint="eastAsia"/>
                <w:kern w:val="0"/>
                <w:sz w:val="24"/>
              </w:rPr>
              <w:t>经济效益</w:t>
            </w:r>
          </w:p>
          <w:p w:rsidR="00C71782" w:rsidRDefault="00C71782">
            <w:pPr>
              <w:widowControl/>
              <w:jc w:val="center"/>
              <w:rPr>
                <w:rFonts w:ascii="宋体" w:cs="宋体"/>
                <w:kern w:val="0"/>
                <w:sz w:val="24"/>
              </w:rPr>
            </w:pPr>
            <w:r>
              <w:rPr>
                <w:rFonts w:ascii="宋体" w:hAnsi="宋体" w:cs="宋体" w:hint="eastAsia"/>
                <w:kern w:val="0"/>
                <w:sz w:val="24"/>
              </w:rPr>
              <w:t>指标</w:t>
            </w:r>
          </w:p>
        </w:tc>
        <w:tc>
          <w:tcPr>
            <w:tcW w:w="2429"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生产条件改善带动农业亩均产量增加</w:t>
            </w:r>
          </w:p>
          <w:p w:rsidR="00C71782" w:rsidRDefault="00C71782">
            <w:pPr>
              <w:widowControl/>
              <w:jc w:val="center"/>
              <w:rPr>
                <w:rFonts w:ascii="宋体" w:cs="宋体"/>
                <w:color w:val="000000"/>
                <w:kern w:val="0"/>
                <w:sz w:val="24"/>
              </w:rPr>
            </w:pPr>
            <w:r>
              <w:rPr>
                <w:rFonts w:ascii="宋体" w:hAnsi="宋体" w:cs="宋体" w:hint="eastAsia"/>
                <w:color w:val="000000"/>
                <w:kern w:val="0"/>
                <w:sz w:val="24"/>
              </w:rPr>
              <w:t>（≥</w:t>
            </w:r>
            <w:r>
              <w:rPr>
                <w:rFonts w:ascii="宋体" w:hAnsi="宋体" w:cs="宋体"/>
                <w:color w:val="000000"/>
                <w:kern w:val="0"/>
                <w:sz w:val="24"/>
              </w:rPr>
              <w:t>**</w:t>
            </w:r>
            <w:r>
              <w:rPr>
                <w:rFonts w:ascii="宋体" w:hAnsi="宋体" w:cs="宋体" w:hint="eastAsia"/>
                <w:color w:val="000000"/>
                <w:kern w:val="0"/>
                <w:sz w:val="24"/>
              </w:rPr>
              <w:t>斤）</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rsidP="00C71782">
            <w:pPr>
              <w:widowControl/>
              <w:ind w:firstLineChars="350" w:firstLine="31680"/>
              <w:jc w:val="left"/>
              <w:rPr>
                <w:rFonts w:ascii="宋体" w:cs="宋体"/>
                <w:color w:val="000000"/>
                <w:kern w:val="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wordWrap w:val="0"/>
              <w:jc w:val="right"/>
              <w:rPr>
                <w:rFonts w:ascii="宋体"/>
                <w:color w:val="000000"/>
                <w:kern w:val="0"/>
                <w:sz w:val="24"/>
              </w:rPr>
            </w:pPr>
            <w:r>
              <w:rPr>
                <w:rFonts w:ascii="宋体" w:hAnsi="宋体"/>
                <w:color w:val="000000"/>
                <w:kern w:val="0"/>
                <w:sz w:val="24"/>
              </w:rPr>
              <w:t xml:space="preserve">    </w:t>
            </w:r>
          </w:p>
        </w:tc>
      </w:tr>
      <w:tr w:rsidR="00C71782">
        <w:trPr>
          <w:gridAfter w:val="1"/>
          <w:wAfter w:w="700" w:type="dxa"/>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textAlignment w:val="center"/>
              <w:rPr>
                <w:rFonts w:ascii="宋体" w:cs="宋体"/>
                <w:color w:val="000000"/>
                <w:sz w:val="24"/>
              </w:rPr>
            </w:pPr>
            <w:r>
              <w:rPr>
                <w:rFonts w:ascii="宋体" w:hAnsi="宋体" w:cs="宋体" w:hint="eastAsia"/>
                <w:color w:val="000000"/>
                <w:kern w:val="0"/>
                <w:sz w:val="24"/>
              </w:rPr>
              <w:t>满意度指标</w:t>
            </w:r>
          </w:p>
        </w:tc>
        <w:tc>
          <w:tcPr>
            <w:tcW w:w="100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left"/>
              <w:rPr>
                <w:rFonts w:ascii="宋体" w:cs="宋体"/>
                <w:kern w:val="0"/>
                <w:sz w:val="24"/>
              </w:rPr>
            </w:pPr>
            <w:r>
              <w:rPr>
                <w:rFonts w:ascii="宋体" w:hAnsi="宋体" w:cs="宋体" w:hint="eastAsia"/>
                <w:kern w:val="0"/>
                <w:sz w:val="24"/>
              </w:rPr>
              <w:t>服务对象</w:t>
            </w:r>
          </w:p>
          <w:p w:rsidR="00C71782" w:rsidRDefault="00C71782">
            <w:pPr>
              <w:widowControl/>
              <w:jc w:val="left"/>
              <w:rPr>
                <w:rFonts w:ascii="宋体" w:cs="宋体"/>
                <w:kern w:val="0"/>
                <w:sz w:val="24"/>
              </w:rPr>
            </w:pPr>
            <w:r>
              <w:rPr>
                <w:rFonts w:ascii="宋体" w:hAnsi="宋体" w:cs="宋体" w:hint="eastAsia"/>
                <w:kern w:val="0"/>
                <w:sz w:val="24"/>
              </w:rPr>
              <w:t>满意度指标</w:t>
            </w:r>
          </w:p>
        </w:tc>
        <w:tc>
          <w:tcPr>
            <w:tcW w:w="2429"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jc w:val="center"/>
              <w:rPr>
                <w:rFonts w:ascii="宋体" w:cs="宋体"/>
                <w:color w:val="000000"/>
                <w:kern w:val="0"/>
                <w:sz w:val="24"/>
              </w:rPr>
            </w:pPr>
            <w:r>
              <w:rPr>
                <w:rFonts w:ascii="宋体" w:hAnsi="宋体" w:cs="宋体" w:hint="eastAsia"/>
                <w:color w:val="000000"/>
                <w:kern w:val="0"/>
                <w:sz w:val="24"/>
              </w:rPr>
              <w:t>受益贫困人口满意度（≥</w:t>
            </w:r>
            <w:r>
              <w:rPr>
                <w:rFonts w:ascii="宋体" w:hAnsi="宋体" w:cs="宋体"/>
                <w:color w:val="000000"/>
                <w:kern w:val="0"/>
                <w:sz w:val="24"/>
              </w:rPr>
              <w:t>**%</w:t>
            </w:r>
            <w:r>
              <w:rPr>
                <w:rFonts w:ascii="宋体" w:hAnsi="宋体" w:cs="宋体" w:hint="eastAsia"/>
                <w:color w:val="000000"/>
                <w:kern w:val="0"/>
                <w:sz w:val="24"/>
              </w:rPr>
              <w:t>）</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rsidP="00C71782">
            <w:pPr>
              <w:widowControl/>
              <w:ind w:firstLineChars="350" w:firstLine="31680"/>
              <w:jc w:val="left"/>
              <w:rPr>
                <w:rFonts w:ascii="宋体" w:cs="宋体"/>
                <w:color w:val="000000"/>
                <w:kern w:val="0"/>
                <w:sz w:val="24"/>
              </w:rPr>
            </w:pPr>
            <w:r>
              <w:rPr>
                <w:rFonts w:ascii="宋体" w:hAnsi="宋体" w:cs="宋体"/>
                <w:color w:val="000000"/>
                <w:kern w:val="0"/>
                <w:sz w:val="24"/>
              </w:rPr>
              <w:t>100%</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71782" w:rsidRDefault="00C71782">
            <w:pPr>
              <w:widowControl/>
              <w:wordWrap w:val="0"/>
              <w:jc w:val="right"/>
              <w:rPr>
                <w:rFonts w:ascii="宋体"/>
                <w:color w:val="000000"/>
                <w:kern w:val="0"/>
                <w:sz w:val="24"/>
              </w:rPr>
            </w:pPr>
            <w:r>
              <w:rPr>
                <w:rFonts w:ascii="宋体" w:hAnsi="宋体"/>
                <w:color w:val="000000"/>
                <w:kern w:val="0"/>
                <w:sz w:val="24"/>
              </w:rPr>
              <w:t xml:space="preserve">100%        </w:t>
            </w:r>
          </w:p>
        </w:tc>
      </w:tr>
    </w:tbl>
    <w:p w:rsidR="00C71782" w:rsidRDefault="00C71782" w:rsidP="00C71782">
      <w:pPr>
        <w:spacing w:line="580" w:lineRule="exact"/>
        <w:ind w:firstLineChars="200" w:firstLine="31680"/>
        <w:rPr>
          <w:rFonts w:ascii="仿宋_GB2312" w:eastAsia="仿宋_GB2312" w:cs="仿宋_GB2312"/>
          <w:b/>
          <w:sz w:val="32"/>
          <w:szCs w:val="32"/>
        </w:rPr>
      </w:pPr>
      <w:r>
        <w:rPr>
          <w:rFonts w:ascii="仿宋_GB2312" w:eastAsia="仿宋_GB2312" w:hAnsi="宋体" w:cs="楷体_GB2312"/>
          <w:b/>
          <w:sz w:val="32"/>
          <w:szCs w:val="32"/>
        </w:rPr>
        <w:t>2.</w:t>
      </w:r>
      <w:r>
        <w:rPr>
          <w:rFonts w:ascii="仿宋_GB2312" w:eastAsia="仿宋_GB2312" w:hAnsi="宋体" w:cs="楷体_GB2312" w:hint="eastAsia"/>
          <w:b/>
          <w:sz w:val="32"/>
          <w:szCs w:val="32"/>
        </w:rPr>
        <w:t>部门绩效评价结果。</w:t>
      </w:r>
    </w:p>
    <w:p w:rsidR="00C71782" w:rsidRDefault="00C71782" w:rsidP="00444D3F">
      <w:pPr>
        <w:spacing w:line="580" w:lineRule="exact"/>
        <w:ind w:firstLineChars="200" w:firstLine="31680"/>
        <w:rPr>
          <w:rFonts w:ascii="仿宋_GB2312" w:eastAsia="仿宋_GB2312" w:cs="仿宋_GB2312"/>
          <w:sz w:val="32"/>
          <w:szCs w:val="32"/>
        </w:rPr>
      </w:pPr>
      <w:r>
        <w:rPr>
          <w:rFonts w:ascii="仿宋_GB2312" w:eastAsia="仿宋_GB2312" w:hAnsi="宋体" w:cs="仿宋_GB2312" w:hint="eastAsia"/>
          <w:sz w:val="32"/>
          <w:szCs w:val="32"/>
        </w:rPr>
        <w:t>本部门按要求对</w:t>
      </w:r>
      <w:r>
        <w:rPr>
          <w:rFonts w:ascii="仿宋_GB2312" w:eastAsia="仿宋_GB2312" w:hAnsi="宋体" w:cs="仿宋_GB2312"/>
          <w:sz w:val="32"/>
          <w:szCs w:val="32"/>
        </w:rPr>
        <w:t>2021</w:t>
      </w:r>
      <w:r>
        <w:rPr>
          <w:rFonts w:ascii="仿宋_GB2312" w:eastAsia="仿宋_GB2312" w:hAnsi="宋体" w:cs="仿宋_GB2312" w:hint="eastAsia"/>
          <w:sz w:val="32"/>
          <w:szCs w:val="32"/>
        </w:rPr>
        <w:t>年部门整体支出绩效评价情况开展自评，《壤塘县交通运输局部门</w:t>
      </w:r>
      <w:r>
        <w:rPr>
          <w:rFonts w:ascii="仿宋_GB2312" w:eastAsia="仿宋_GB2312" w:hAnsi="宋体" w:cs="仿宋_GB2312"/>
          <w:sz w:val="32"/>
          <w:szCs w:val="32"/>
        </w:rPr>
        <w:t>2021</w:t>
      </w:r>
      <w:r>
        <w:rPr>
          <w:rFonts w:ascii="仿宋_GB2312" w:eastAsia="仿宋_GB2312" w:hAnsi="宋体" w:cs="仿宋_GB2312" w:hint="eastAsia"/>
          <w:sz w:val="32"/>
          <w:szCs w:val="32"/>
        </w:rPr>
        <w:t>年部门整体支出绩效评价报告》见附件（附件</w:t>
      </w:r>
      <w:r>
        <w:rPr>
          <w:rFonts w:ascii="仿宋_GB2312" w:eastAsia="仿宋_GB2312" w:hAnsi="宋体" w:cs="仿宋_GB2312"/>
          <w:sz w:val="32"/>
          <w:szCs w:val="32"/>
        </w:rPr>
        <w:t>1</w:t>
      </w:r>
      <w:r>
        <w:rPr>
          <w:rFonts w:ascii="仿宋_GB2312" w:eastAsia="仿宋_GB2312" w:hAnsi="宋体" w:cs="仿宋_GB2312" w:hint="eastAsia"/>
          <w:sz w:val="32"/>
          <w:szCs w:val="32"/>
        </w:rPr>
        <w:t>）。</w:t>
      </w:r>
    </w:p>
    <w:p w:rsidR="00C71782" w:rsidRDefault="00C71782" w:rsidP="00444D3F">
      <w:pPr>
        <w:spacing w:line="580" w:lineRule="exact"/>
        <w:ind w:firstLineChars="200" w:firstLine="31680"/>
        <w:rPr>
          <w:rFonts w:ascii="仿宋_GB2312" w:eastAsia="仿宋_GB2312"/>
          <w:b/>
          <w:color w:val="000000"/>
          <w:sz w:val="32"/>
          <w:szCs w:val="32"/>
        </w:rPr>
      </w:pPr>
      <w:r>
        <w:rPr>
          <w:rFonts w:ascii="仿宋_GB2312" w:eastAsia="仿宋_GB2312" w:hAnsi="宋体" w:cs="仿宋_GB2312" w:hint="eastAsia"/>
          <w:sz w:val="32"/>
          <w:szCs w:val="32"/>
        </w:rPr>
        <w:t>本部门自行组织对“农村公路养护资金””</w:t>
      </w:r>
      <w:r>
        <w:rPr>
          <w:rFonts w:ascii="仿宋_GB2312" w:eastAsia="仿宋_GB2312" w:hAnsi="宋体"/>
        </w:rPr>
        <w:t xml:space="preserve"> </w:t>
      </w:r>
      <w:r>
        <w:rPr>
          <w:rFonts w:ascii="仿宋_GB2312" w:eastAsia="仿宋_GB2312" w:hAnsi="宋体" w:cs="仿宋_GB2312" w:hint="eastAsia"/>
          <w:sz w:val="32"/>
          <w:szCs w:val="32"/>
        </w:rPr>
        <w:t>中央财政</w:t>
      </w:r>
      <w:r>
        <w:rPr>
          <w:rFonts w:ascii="仿宋_GB2312" w:eastAsia="仿宋_GB2312" w:hAnsi="宋体" w:cs="仿宋_GB2312"/>
          <w:sz w:val="32"/>
          <w:szCs w:val="32"/>
        </w:rPr>
        <w:t>2019</w:t>
      </w:r>
      <w:r>
        <w:rPr>
          <w:rFonts w:ascii="仿宋_GB2312" w:eastAsia="仿宋_GB2312" w:hAnsi="宋体" w:cs="仿宋_GB2312" w:hint="eastAsia"/>
          <w:sz w:val="32"/>
          <w:szCs w:val="32"/>
        </w:rPr>
        <w:t>年度城市公交、农村客运、出租车成品油价格补助资金”“</w:t>
      </w:r>
      <w:r>
        <w:rPr>
          <w:rFonts w:ascii="仿宋_GB2312" w:eastAsia="仿宋_GB2312" w:hAnsi="宋体"/>
        </w:rPr>
        <w:t xml:space="preserve"> </w:t>
      </w:r>
      <w:r>
        <w:rPr>
          <w:rFonts w:ascii="仿宋_GB2312" w:eastAsia="仿宋_GB2312" w:hAnsi="宋体"/>
          <w:sz w:val="32"/>
          <w:szCs w:val="32"/>
        </w:rPr>
        <w:t>2020</w:t>
      </w:r>
      <w:r>
        <w:rPr>
          <w:rFonts w:ascii="仿宋_GB2312" w:eastAsia="仿宋_GB2312" w:hAnsi="宋体" w:hint="eastAsia"/>
          <w:sz w:val="32"/>
          <w:szCs w:val="32"/>
        </w:rPr>
        <w:t>年上杜柯乡日柯村脱贫攻坚通村公路整治工程）</w:t>
      </w:r>
      <w:r>
        <w:rPr>
          <w:rFonts w:ascii="仿宋_GB2312" w:eastAsia="仿宋_GB2312" w:hAnsi="宋体" w:cs="仿宋_GB2312" w:hint="eastAsia"/>
          <w:sz w:val="32"/>
          <w:szCs w:val="32"/>
        </w:rPr>
        <w:t>”开展了绩效评价，《壤塘县交通运输局项目</w:t>
      </w:r>
      <w:r>
        <w:rPr>
          <w:rFonts w:ascii="仿宋_GB2312" w:eastAsia="仿宋_GB2312" w:hAnsi="宋体" w:cs="仿宋_GB2312"/>
          <w:sz w:val="32"/>
          <w:szCs w:val="32"/>
        </w:rPr>
        <w:t>2021</w:t>
      </w:r>
      <w:r>
        <w:rPr>
          <w:rFonts w:ascii="仿宋_GB2312" w:eastAsia="仿宋_GB2312" w:hAnsi="宋体" w:cs="仿宋_GB2312" w:hint="eastAsia"/>
          <w:sz w:val="32"/>
          <w:szCs w:val="32"/>
        </w:rPr>
        <w:t>年绩效评价报告》见附件（附件</w:t>
      </w:r>
      <w:r>
        <w:rPr>
          <w:rFonts w:ascii="仿宋_GB2312" w:eastAsia="仿宋_GB2312" w:hAnsi="宋体" w:cs="仿宋_GB2312"/>
          <w:sz w:val="32"/>
          <w:szCs w:val="32"/>
        </w:rPr>
        <w:t>2</w:t>
      </w:r>
      <w:r>
        <w:rPr>
          <w:rFonts w:ascii="仿宋_GB2312" w:eastAsia="仿宋_GB2312" w:hAnsi="宋体" w:cs="仿宋_GB2312" w:hint="eastAsia"/>
          <w:sz w:val="32"/>
          <w:szCs w:val="32"/>
        </w:rPr>
        <w:t>）。</w:t>
      </w:r>
    </w:p>
    <w:p w:rsidR="00C71782" w:rsidRDefault="00C71782" w:rsidP="00444D3F">
      <w:pPr>
        <w:widowControl/>
        <w:ind w:firstLineChars="200" w:firstLine="31680"/>
        <w:jc w:val="left"/>
        <w:rPr>
          <w:rFonts w:ascii="黑体" w:eastAsia="黑体"/>
          <w:b/>
          <w:color w:val="000000"/>
          <w:sz w:val="32"/>
          <w:szCs w:val="32"/>
        </w:rPr>
      </w:pPr>
      <w:r>
        <w:rPr>
          <w:rFonts w:ascii="仿宋_GB2312" w:eastAsia="仿宋_GB2312"/>
          <w:b/>
          <w:color w:val="000000"/>
          <w:sz w:val="32"/>
          <w:szCs w:val="32"/>
        </w:rPr>
        <w:br w:type="page"/>
      </w:r>
    </w:p>
    <w:p w:rsidR="00C71782" w:rsidRDefault="00C71782" w:rsidP="00444D3F">
      <w:pPr>
        <w:numPr>
          <w:ilvl w:val="0"/>
          <w:numId w:val="3"/>
        </w:numPr>
        <w:spacing w:line="600" w:lineRule="exact"/>
        <w:ind w:firstLineChars="200" w:firstLine="31680"/>
        <w:jc w:val="center"/>
        <w:outlineLvl w:val="0"/>
        <w:rPr>
          <w:rStyle w:val="Heading1Char"/>
          <w:rFonts w:ascii="黑体" w:eastAsia="黑体"/>
        </w:rPr>
      </w:pPr>
      <w:bookmarkStart w:id="142" w:name="_Toc117176698"/>
      <w:bookmarkStart w:id="143" w:name="_Toc117170031"/>
      <w:bookmarkStart w:id="144" w:name="_Toc15377225"/>
      <w:bookmarkStart w:id="145" w:name="_Toc79163629"/>
      <w:bookmarkStart w:id="146" w:name="_Toc15396613"/>
      <w:r>
        <w:rPr>
          <w:rFonts w:ascii="黑体" w:eastAsia="黑体" w:hAnsi="宋体" w:hint="eastAsia"/>
          <w:b/>
          <w:bCs/>
          <w:color w:val="000000"/>
          <w:sz w:val="44"/>
          <w:szCs w:val="44"/>
        </w:rPr>
        <w:t>名</w:t>
      </w:r>
      <w:r>
        <w:rPr>
          <w:rStyle w:val="Heading1Char"/>
          <w:rFonts w:ascii="黑体" w:eastAsia="黑体" w:hAnsi="宋体" w:hint="eastAsia"/>
        </w:rPr>
        <w:t>词解释</w:t>
      </w:r>
      <w:bookmarkEnd w:id="142"/>
      <w:bookmarkEnd w:id="143"/>
      <w:bookmarkEnd w:id="144"/>
      <w:bookmarkEnd w:id="145"/>
      <w:bookmarkEnd w:id="146"/>
    </w:p>
    <w:p w:rsidR="00C71782" w:rsidRDefault="00C71782" w:rsidP="00444D3F">
      <w:pPr>
        <w:pStyle w:val="Default"/>
        <w:spacing w:line="360" w:lineRule="auto"/>
        <w:ind w:firstLineChars="200" w:firstLine="31680"/>
        <w:rPr>
          <w:rFonts w:ascii="仿宋_GB2312" w:eastAsia="仿宋_GB2312" w:hAnsi="宋体"/>
          <w:sz w:val="32"/>
          <w:szCs w:val="32"/>
        </w:rPr>
      </w:pPr>
      <w:r>
        <w:rPr>
          <w:rFonts w:ascii="仿宋_GB2312" w:eastAsia="仿宋_GB2312" w:hAnsi="宋体"/>
          <w:sz w:val="32"/>
          <w:szCs w:val="32"/>
        </w:rPr>
        <w:t>1.</w:t>
      </w:r>
      <w:r>
        <w:rPr>
          <w:rFonts w:ascii="仿宋_GB2312" w:eastAsia="仿宋_GB2312" w:hAnsi="宋体" w:hint="eastAsia"/>
          <w:sz w:val="32"/>
          <w:szCs w:val="32"/>
        </w:rPr>
        <w:t>财政拨款收入：指单位从同级财政部门取得的财政预算资金。</w:t>
      </w:r>
    </w:p>
    <w:p w:rsidR="00C71782" w:rsidRDefault="00C71782" w:rsidP="00444D3F">
      <w:pPr>
        <w:pStyle w:val="Default"/>
        <w:spacing w:line="360" w:lineRule="auto"/>
        <w:ind w:firstLineChars="200" w:firstLine="31680"/>
        <w:rPr>
          <w:rFonts w:ascii="仿宋_GB2312" w:eastAsia="仿宋_GB2312" w:hAnsi="宋体"/>
          <w:sz w:val="32"/>
          <w:szCs w:val="32"/>
        </w:rPr>
      </w:pPr>
      <w:r>
        <w:rPr>
          <w:rFonts w:ascii="仿宋_GB2312" w:eastAsia="仿宋_GB2312" w:hAnsi="宋体"/>
          <w:sz w:val="32"/>
          <w:szCs w:val="32"/>
        </w:rPr>
        <w:t>2.</w:t>
      </w:r>
      <w:r>
        <w:rPr>
          <w:rFonts w:ascii="仿宋_GB2312" w:eastAsia="仿宋_GB2312" w:hAnsi="宋体" w:hint="eastAsia"/>
          <w:sz w:val="32"/>
          <w:szCs w:val="32"/>
        </w:rPr>
        <w:t>其他收入：指单位取得的除上述收入以外的各项收入。</w:t>
      </w:r>
      <w:r>
        <w:rPr>
          <w:rFonts w:ascii="仿宋_GB2312" w:eastAsia="仿宋_GB2312" w:hAnsi="宋体"/>
          <w:sz w:val="32"/>
          <w:szCs w:val="32"/>
        </w:rPr>
        <w:t xml:space="preserve"> </w:t>
      </w:r>
    </w:p>
    <w:p w:rsidR="00C71782" w:rsidRDefault="00C71782" w:rsidP="00444D3F">
      <w:pPr>
        <w:pStyle w:val="Default"/>
        <w:spacing w:line="360" w:lineRule="auto"/>
        <w:ind w:firstLineChars="200" w:firstLine="31680"/>
        <w:rPr>
          <w:rFonts w:ascii="仿宋_GB2312" w:eastAsia="仿宋_GB2312" w:hAnsi="宋体"/>
          <w:sz w:val="32"/>
          <w:szCs w:val="32"/>
        </w:rPr>
      </w:pPr>
      <w:r>
        <w:rPr>
          <w:rFonts w:ascii="仿宋_GB2312" w:eastAsia="仿宋_GB2312" w:hAnsi="宋体"/>
          <w:sz w:val="32"/>
          <w:szCs w:val="32"/>
        </w:rPr>
        <w:t>3.</w:t>
      </w:r>
      <w:r>
        <w:rPr>
          <w:rFonts w:ascii="仿宋_GB2312" w:eastAsia="仿宋_GB2312" w:hAnsi="宋体" w:hint="eastAsia"/>
          <w:sz w:val="32"/>
          <w:szCs w:val="32"/>
        </w:rPr>
        <w:t>年初结转和结余：指以前年度尚未完成、结转到本年按有关规定继续使用的资金。</w:t>
      </w:r>
      <w:r>
        <w:rPr>
          <w:rFonts w:ascii="仿宋_GB2312" w:eastAsia="仿宋_GB2312" w:hAnsi="宋体"/>
          <w:sz w:val="32"/>
          <w:szCs w:val="32"/>
        </w:rPr>
        <w:t xml:space="preserve"> </w:t>
      </w:r>
    </w:p>
    <w:p w:rsidR="00C71782" w:rsidRDefault="00C71782" w:rsidP="00444D3F">
      <w:pPr>
        <w:pStyle w:val="Default"/>
        <w:spacing w:line="360" w:lineRule="auto"/>
        <w:ind w:firstLineChars="200" w:firstLine="31680"/>
        <w:rPr>
          <w:rFonts w:ascii="仿宋_GB2312" w:eastAsia="仿宋_GB2312" w:hAnsi="宋体"/>
          <w:sz w:val="32"/>
          <w:szCs w:val="32"/>
        </w:rPr>
      </w:pPr>
      <w:r>
        <w:rPr>
          <w:rFonts w:ascii="仿宋_GB2312" w:eastAsia="仿宋_GB2312" w:hAnsi="宋体"/>
          <w:sz w:val="32"/>
          <w:szCs w:val="32"/>
        </w:rPr>
        <w:t>4</w:t>
      </w:r>
      <w:r>
        <w:rPr>
          <w:rFonts w:ascii="仿宋_GB2312" w:eastAsia="仿宋_GB2312" w:hAnsi="宋体" w:hint="eastAsia"/>
          <w:sz w:val="32"/>
          <w:szCs w:val="32"/>
        </w:rPr>
        <w:t>、年末结转和结余：指单位按有关规定结转到下年或以后年度继续使用的资金。</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5.</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社会保障和就业（类）行政事业单位离退休（款）</w:t>
      </w:r>
      <w:r>
        <w:rPr>
          <w:rFonts w:ascii="仿宋_GB2312" w:eastAsia="仿宋_GB2312" w:hAnsi="宋体" w:cs="仿宋"/>
          <w:kern w:val="0"/>
          <w:sz w:val="32"/>
          <w:szCs w:val="32"/>
        </w:rPr>
        <w:t xml:space="preserve">  </w:t>
      </w:r>
      <w:r>
        <w:rPr>
          <w:rFonts w:ascii="仿宋_GB2312" w:eastAsia="仿宋_GB2312" w:hAnsi="宋体" w:cs="仿宋" w:hint="eastAsia"/>
          <w:kern w:val="0"/>
          <w:sz w:val="32"/>
          <w:szCs w:val="32"/>
        </w:rPr>
        <w:t>机关事业单位基本养老保险缴费支出（项）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指机关事业单位实施养老保险制度由单位缴纳的基本养老保险费支出。</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 xml:space="preserve">6. </w:t>
      </w:r>
      <w:r>
        <w:rPr>
          <w:rFonts w:ascii="仿宋_GB2312" w:eastAsia="仿宋_GB2312" w:hAnsi="宋体" w:cs="仿宋" w:hint="eastAsia"/>
          <w:kern w:val="0"/>
          <w:sz w:val="32"/>
          <w:szCs w:val="32"/>
        </w:rPr>
        <w:t>社会保障和就业（类）行政事业单位离退休（款）</w:t>
      </w:r>
      <w:r>
        <w:rPr>
          <w:rFonts w:ascii="仿宋_GB2312" w:eastAsia="仿宋_GB2312" w:hAnsi="宋体" w:cs="仿宋"/>
          <w:kern w:val="0"/>
          <w:sz w:val="32"/>
          <w:szCs w:val="32"/>
        </w:rPr>
        <w:t xml:space="preserve">    </w:t>
      </w:r>
      <w:r>
        <w:rPr>
          <w:rFonts w:ascii="仿宋_GB2312" w:eastAsia="仿宋_GB2312" w:hAnsi="宋体" w:cs="仿宋" w:hint="eastAsia"/>
          <w:kern w:val="0"/>
          <w:sz w:val="32"/>
          <w:szCs w:val="32"/>
        </w:rPr>
        <w:t>机关事业单位职业年金缴费支出（项）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指机关事业单位实施养老保险制度由单位实际缴纳的职业年级的支出。</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7.</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医疗健康（类）行政事业单位医疗（款）行政单位医疗（项）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指财政部门集中安排的行政单位基本医疗保险缴费经费。</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9.</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农林水（类）农业（款）农村道路建设（项）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指农村公路、乡村道路建设方面的支出。</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10.</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农林水（类）水利（款）防汛支出（项）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指防汛业务支出。</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11.</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农林水（类）水利（款）其他水利支出（项）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指其他水利支出。</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12.</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农林水（类）扶贫（款）农村基础设施建设支出（项）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指用于农村贫困地区乡村道路、住房、基本农田、水利设施、人畜饮水、生态环境保护等生产生活条件改善方面的支出。</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13.</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农林水（类）扶贫（款）其他扶贫支出（项）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指其他扶贫支出。</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14.</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交通运输（类）公路水路运输（款）行政运行（项）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指行政单位的基本支出。</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15.</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交通运输（类）公路水路运输（款）公路建设（项）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指新建公路、改建公路、特大型桥梁建设、公路客货运站建设的支出。</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16.</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交通运输（类）公路水路运输（款）公路养护（项）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指公路养护支出。</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17.</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交通运输（类）公路水路运输（款）交通运输信息化建设支出（项）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反映交通运输信息化建设支出。</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18.</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交通运输（类）公路水路运输（款）公路和运输安全支出（项）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反映公路和运输安全支出。</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19.</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交通运输（类）公路水路运输（款）其他公路水路运输支出（项）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指其他用于公路水路运输方面的支出。</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20.</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交通运输（类）车辆购置税支出（款）车辆购置税用于公路等基础设施建设支出（项）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指车辆购置税收入安排用于公路等基础设施建设的支出。</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21.</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交通运输（类）车辆购置税支出（款）车辆购置税用于农村公路建设支出（项）</w:t>
      </w:r>
      <w:r>
        <w:rPr>
          <w:rFonts w:ascii="仿宋_GB2312" w:eastAsia="仿宋_GB2312" w:hAnsi="宋体" w:cs="仿宋"/>
          <w:kern w:val="0"/>
          <w:sz w:val="32"/>
          <w:szCs w:val="32"/>
        </w:rPr>
        <w:t>:</w:t>
      </w:r>
      <w:r>
        <w:rPr>
          <w:rFonts w:ascii="仿宋_GB2312" w:eastAsia="仿宋_GB2312" w:hAnsi="宋体" w:cs="仿宋"/>
          <w:color w:val="000000"/>
          <w:kern w:val="0"/>
          <w:sz w:val="32"/>
          <w:szCs w:val="32"/>
        </w:rPr>
        <w:t xml:space="preserve"> </w:t>
      </w:r>
      <w:r>
        <w:rPr>
          <w:rFonts w:ascii="仿宋_GB2312" w:eastAsia="仿宋_GB2312" w:hAnsi="宋体" w:cs="仿宋" w:hint="eastAsia"/>
          <w:color w:val="000000"/>
          <w:kern w:val="0"/>
          <w:sz w:val="32"/>
          <w:szCs w:val="32"/>
        </w:rPr>
        <w:t>指车辆购置税收入安排农村公路建设的支出。</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22.</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交通运输（类）其他交通运输（款）其他交通运输支出（项）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指其他交通运输支出中除对公共交通运营补助以外的其他支出。</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color w:val="000000"/>
          <w:kern w:val="0"/>
          <w:sz w:val="32"/>
          <w:szCs w:val="32"/>
        </w:rPr>
        <w:t xml:space="preserve"> </w:t>
      </w:r>
      <w:r>
        <w:rPr>
          <w:rFonts w:ascii="仿宋_GB2312" w:eastAsia="仿宋_GB2312" w:hAnsi="宋体" w:cs="仿宋"/>
          <w:kern w:val="0"/>
          <w:sz w:val="32"/>
          <w:szCs w:val="32"/>
        </w:rPr>
        <w:t>23.</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住房保障（类）住房改革支出（款）</w:t>
      </w:r>
      <w:r>
        <w:rPr>
          <w:rFonts w:ascii="仿宋_GB2312" w:eastAsia="仿宋_GB2312" w:hAnsi="宋体" w:cs="仿宋"/>
          <w:kern w:val="0"/>
          <w:sz w:val="32"/>
          <w:szCs w:val="32"/>
        </w:rPr>
        <w:t xml:space="preserve"> </w:t>
      </w:r>
      <w:r>
        <w:rPr>
          <w:rFonts w:ascii="仿宋_GB2312" w:eastAsia="仿宋_GB2312" w:hAnsi="宋体" w:cs="仿宋" w:hint="eastAsia"/>
          <w:kern w:val="0"/>
          <w:sz w:val="32"/>
          <w:szCs w:val="32"/>
        </w:rPr>
        <w:t>住房公积金（项）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指行政事业单位按人力资源和社会保障部、财政部规定的基本工资、津补贴以及规定比例为职工缴纳的住房公积金。</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kern w:val="0"/>
          <w:sz w:val="32"/>
          <w:szCs w:val="32"/>
        </w:rPr>
        <w:t>24.</w:t>
      </w:r>
      <w:r>
        <w:rPr>
          <w:rFonts w:ascii="仿宋_GB2312" w:eastAsia="仿宋_GB2312" w:hAnsi="宋体" w:cs="仿宋"/>
          <w:color w:val="000000"/>
          <w:kern w:val="0"/>
          <w:sz w:val="32"/>
          <w:szCs w:val="32"/>
        </w:rPr>
        <w:t xml:space="preserve"> </w:t>
      </w:r>
      <w:r>
        <w:rPr>
          <w:rFonts w:ascii="仿宋_GB2312" w:eastAsia="仿宋_GB2312" w:hAnsi="宋体" w:cs="仿宋" w:hint="eastAsia"/>
          <w:kern w:val="0"/>
          <w:sz w:val="32"/>
          <w:szCs w:val="32"/>
        </w:rPr>
        <w:t>住房保障（类）住房改革支出（款）购房补贴（项）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指按房改政策规定，向符合条件职工（含离退休人员）发放用于购买住房的补贴。</w:t>
      </w:r>
    </w:p>
    <w:p w:rsidR="00C71782" w:rsidRDefault="00C71782" w:rsidP="00444D3F">
      <w:pPr>
        <w:spacing w:line="360" w:lineRule="auto"/>
        <w:ind w:firstLineChars="200" w:firstLine="31680"/>
        <w:rPr>
          <w:rFonts w:ascii="仿宋_GB2312" w:eastAsia="仿宋_GB2312" w:cs="仿宋"/>
          <w:color w:val="000000"/>
          <w:kern w:val="0"/>
          <w:sz w:val="32"/>
          <w:szCs w:val="32"/>
        </w:rPr>
      </w:pPr>
      <w:r>
        <w:rPr>
          <w:rFonts w:ascii="仿宋_GB2312" w:eastAsia="仿宋_GB2312" w:hAnsi="宋体" w:cs="仿宋"/>
          <w:color w:val="000000"/>
          <w:kern w:val="0"/>
          <w:sz w:val="32"/>
          <w:szCs w:val="32"/>
        </w:rPr>
        <w:t>25.</w:t>
      </w:r>
      <w:r>
        <w:rPr>
          <w:rFonts w:ascii="仿宋_GB2312" w:eastAsia="仿宋_GB2312" w:hAnsi="宋体" w:cs="仿宋"/>
          <w:kern w:val="0"/>
          <w:sz w:val="32"/>
          <w:szCs w:val="32"/>
        </w:rPr>
        <w:t xml:space="preserve"> </w:t>
      </w:r>
      <w:r>
        <w:rPr>
          <w:rFonts w:ascii="仿宋_GB2312" w:eastAsia="仿宋_GB2312" w:hAnsi="宋体" w:cs="仿宋" w:hint="eastAsia"/>
          <w:kern w:val="0"/>
          <w:sz w:val="32"/>
          <w:szCs w:val="32"/>
        </w:rPr>
        <w:t>教育类（类）其他教育（款）其他教育支出（项）</w:t>
      </w:r>
      <w:r>
        <w:rPr>
          <w:rFonts w:ascii="仿宋_GB2312" w:eastAsia="仿宋_GB2312" w:hAnsi="宋体" w:cs="仿宋"/>
          <w:kern w:val="0"/>
          <w:sz w:val="32"/>
          <w:szCs w:val="32"/>
        </w:rPr>
        <w:t>:</w:t>
      </w:r>
      <w:r>
        <w:rPr>
          <w:rFonts w:ascii="仿宋_GB2312" w:eastAsia="仿宋_GB2312" w:hAnsi="宋体" w:cs="仿宋" w:hint="eastAsia"/>
          <w:color w:val="000000"/>
          <w:kern w:val="0"/>
          <w:sz w:val="32"/>
          <w:szCs w:val="32"/>
        </w:rPr>
        <w:t>反映用于其他教育方面支出。</w:t>
      </w:r>
    </w:p>
    <w:p w:rsidR="00C71782" w:rsidRDefault="00C71782" w:rsidP="00444D3F">
      <w:pPr>
        <w:spacing w:line="360" w:lineRule="auto"/>
        <w:ind w:firstLineChars="200" w:firstLine="31680"/>
        <w:rPr>
          <w:rFonts w:ascii="仿宋_GB2312" w:eastAsia="仿宋_GB2312"/>
          <w:color w:val="000000"/>
          <w:sz w:val="32"/>
          <w:szCs w:val="32"/>
        </w:rPr>
      </w:pPr>
      <w:r>
        <w:rPr>
          <w:rFonts w:ascii="仿宋_GB2312" w:eastAsia="仿宋_GB2312" w:hAnsi="宋体"/>
          <w:color w:val="000000"/>
          <w:sz w:val="32"/>
          <w:szCs w:val="32"/>
        </w:rPr>
        <w:t>26.</w:t>
      </w:r>
      <w:r>
        <w:rPr>
          <w:rFonts w:ascii="仿宋_GB2312" w:eastAsia="仿宋_GB2312" w:hAnsi="宋体" w:hint="eastAsia"/>
          <w:color w:val="000000"/>
          <w:sz w:val="32"/>
          <w:szCs w:val="32"/>
        </w:rPr>
        <w:t>基本支出：指为保障机构正常运转、完成日常工作任务而发生的人员支出和公用支出。</w:t>
      </w:r>
    </w:p>
    <w:p w:rsidR="00C71782" w:rsidRDefault="00C71782" w:rsidP="00444D3F">
      <w:pPr>
        <w:spacing w:line="360" w:lineRule="auto"/>
        <w:ind w:firstLineChars="200" w:firstLine="31680"/>
        <w:rPr>
          <w:rFonts w:ascii="仿宋_GB2312" w:eastAsia="仿宋_GB2312"/>
          <w:color w:val="000000"/>
          <w:sz w:val="32"/>
          <w:szCs w:val="32"/>
        </w:rPr>
      </w:pPr>
      <w:r>
        <w:rPr>
          <w:rFonts w:ascii="仿宋_GB2312" w:eastAsia="仿宋_GB2312" w:hAnsi="宋体"/>
          <w:color w:val="000000"/>
          <w:sz w:val="32"/>
          <w:szCs w:val="32"/>
        </w:rPr>
        <w:t>27.</w:t>
      </w:r>
      <w:r>
        <w:rPr>
          <w:rFonts w:ascii="仿宋_GB2312" w:eastAsia="仿宋_GB2312" w:hAnsi="宋体" w:hint="eastAsia"/>
          <w:color w:val="000000"/>
          <w:sz w:val="32"/>
          <w:szCs w:val="32"/>
        </w:rPr>
        <w:t>项目支出：指在基本支出之外为完成特定行政任务和事业发展目标所发生的支出。</w:t>
      </w:r>
    </w:p>
    <w:p w:rsidR="00C71782" w:rsidRDefault="00C71782" w:rsidP="00444D3F">
      <w:pPr>
        <w:pStyle w:val="Default"/>
        <w:spacing w:line="360" w:lineRule="auto"/>
        <w:ind w:firstLineChars="200" w:firstLine="31680"/>
        <w:rPr>
          <w:rFonts w:ascii="仿宋_GB2312" w:eastAsia="仿宋_GB2312" w:hAnsi="宋体"/>
          <w:sz w:val="32"/>
          <w:szCs w:val="32"/>
        </w:rPr>
      </w:pPr>
      <w:r>
        <w:rPr>
          <w:rFonts w:ascii="仿宋_GB2312" w:eastAsia="仿宋_GB2312" w:hAnsi="宋体"/>
          <w:sz w:val="32"/>
          <w:szCs w:val="32"/>
        </w:rPr>
        <w:t>28.</w:t>
      </w:r>
      <w:r>
        <w:rPr>
          <w:rFonts w:ascii="仿宋_GB2312" w:eastAsia="仿宋_GB2312" w:hAnsi="宋体"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C71782" w:rsidRDefault="00C71782" w:rsidP="00444D3F">
      <w:pPr>
        <w:pStyle w:val="Default"/>
        <w:spacing w:line="360" w:lineRule="auto"/>
        <w:ind w:firstLineChars="200" w:firstLine="31680"/>
        <w:rPr>
          <w:rFonts w:ascii="仿宋_GB2312" w:eastAsia="仿宋_GB2312" w:hAnsi="宋体"/>
          <w:sz w:val="32"/>
          <w:szCs w:val="32"/>
        </w:rPr>
      </w:pPr>
      <w:r>
        <w:rPr>
          <w:rFonts w:ascii="仿宋_GB2312" w:eastAsia="仿宋_GB2312" w:hAnsi="宋体"/>
          <w:sz w:val="32"/>
          <w:szCs w:val="32"/>
        </w:rPr>
        <w:t>29.</w:t>
      </w:r>
      <w:r>
        <w:rPr>
          <w:rFonts w:ascii="仿宋_GB2312" w:eastAsia="仿宋_GB2312" w:hAnsi="宋体"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C71782" w:rsidRDefault="00C71782">
      <w:pPr>
        <w:spacing w:line="600" w:lineRule="exact"/>
        <w:jc w:val="center"/>
        <w:rPr>
          <w:rStyle w:val="Heading1Char"/>
          <w:rFonts w:ascii="黑体" w:eastAsia="黑体"/>
          <w:bCs w:val="0"/>
          <w:color w:val="000000"/>
          <w:kern w:val="2"/>
        </w:rPr>
      </w:pPr>
      <w:bookmarkStart w:id="147" w:name="_Toc15377226"/>
      <w:r>
        <w:rPr>
          <w:rFonts w:ascii="仿宋_GB2312" w:eastAsia="仿宋_GB2312"/>
          <w:b/>
          <w:color w:val="000000"/>
          <w:sz w:val="44"/>
          <w:szCs w:val="44"/>
        </w:rPr>
        <w:br w:type="page"/>
      </w:r>
      <w:bookmarkStart w:id="148" w:name="_Toc15396614"/>
      <w:bookmarkStart w:id="149" w:name="_Toc79163630"/>
      <w:r>
        <w:rPr>
          <w:rFonts w:ascii="黑体" w:eastAsia="黑体" w:hAnsi="宋体" w:hint="eastAsia"/>
          <w:b/>
          <w:color w:val="000000"/>
          <w:sz w:val="44"/>
          <w:szCs w:val="44"/>
        </w:rPr>
        <w:t>第</w:t>
      </w:r>
      <w:r>
        <w:rPr>
          <w:rStyle w:val="Heading1Char"/>
          <w:rFonts w:ascii="黑体" w:eastAsia="黑体" w:hAnsi="宋体" w:hint="eastAsia"/>
          <w:bCs w:val="0"/>
        </w:rPr>
        <w:t>四部分</w:t>
      </w:r>
      <w:r>
        <w:rPr>
          <w:rStyle w:val="Heading1Char"/>
          <w:rFonts w:ascii="黑体" w:eastAsia="黑体" w:hAnsi="宋体"/>
          <w:bCs w:val="0"/>
        </w:rPr>
        <w:t xml:space="preserve"> </w:t>
      </w:r>
      <w:r>
        <w:rPr>
          <w:rStyle w:val="Heading1Char"/>
          <w:rFonts w:ascii="黑体" w:eastAsia="黑体" w:hAnsi="宋体" w:hint="eastAsia"/>
          <w:bCs w:val="0"/>
        </w:rPr>
        <w:t>附件</w:t>
      </w:r>
      <w:bookmarkEnd w:id="148"/>
      <w:bookmarkEnd w:id="149"/>
    </w:p>
    <w:p w:rsidR="00C71782" w:rsidRDefault="00C71782">
      <w:pPr>
        <w:spacing w:line="600" w:lineRule="exact"/>
        <w:jc w:val="left"/>
        <w:outlineLvl w:val="0"/>
        <w:rPr>
          <w:rFonts w:ascii="黑体" w:eastAsia="黑体" w:cs="方正小标宋简体"/>
          <w:b/>
          <w:sz w:val="44"/>
          <w:szCs w:val="44"/>
        </w:rPr>
      </w:pPr>
      <w:bookmarkStart w:id="150" w:name="_Toc117176699"/>
      <w:bookmarkStart w:id="151" w:name="_Toc117170032"/>
      <w:bookmarkStart w:id="152" w:name="_Toc79163631"/>
      <w:r>
        <w:rPr>
          <w:rFonts w:ascii="黑体" w:eastAsia="黑体" w:hAnsi="宋体" w:cs="黑体" w:hint="eastAsia"/>
          <w:b/>
          <w:sz w:val="44"/>
          <w:szCs w:val="44"/>
        </w:rPr>
        <w:t>附件</w:t>
      </w:r>
      <w:r>
        <w:rPr>
          <w:rFonts w:ascii="黑体" w:eastAsia="黑体" w:hAnsi="宋体" w:cs="黑体"/>
          <w:b/>
          <w:sz w:val="44"/>
          <w:szCs w:val="44"/>
        </w:rPr>
        <w:t>1</w:t>
      </w:r>
      <w:bookmarkEnd w:id="150"/>
      <w:bookmarkEnd w:id="151"/>
      <w:bookmarkEnd w:id="152"/>
    </w:p>
    <w:p w:rsidR="00C71782" w:rsidRDefault="00C71782">
      <w:pPr>
        <w:spacing w:line="580" w:lineRule="exact"/>
        <w:jc w:val="center"/>
        <w:rPr>
          <w:rFonts w:ascii="黑体" w:eastAsia="黑体" w:cs="方正小标宋简体"/>
          <w:b/>
          <w:sz w:val="44"/>
          <w:szCs w:val="44"/>
        </w:rPr>
      </w:pPr>
    </w:p>
    <w:p w:rsidR="00C71782" w:rsidRDefault="00C71782">
      <w:pPr>
        <w:spacing w:line="600" w:lineRule="exact"/>
        <w:jc w:val="center"/>
        <w:outlineLvl w:val="0"/>
        <w:rPr>
          <w:rFonts w:ascii="黑体" w:eastAsia="黑体" w:cs="黑体"/>
          <w:b/>
          <w:sz w:val="44"/>
          <w:szCs w:val="44"/>
        </w:rPr>
      </w:pPr>
      <w:bookmarkStart w:id="153" w:name="_Toc79163632"/>
      <w:bookmarkStart w:id="154" w:name="_Toc117176700"/>
      <w:bookmarkStart w:id="155" w:name="_Toc117170033"/>
      <w:r>
        <w:rPr>
          <w:rFonts w:ascii="黑体" w:eastAsia="黑体" w:hAnsi="宋体" w:cs="黑体" w:hint="eastAsia"/>
          <w:b/>
          <w:sz w:val="44"/>
          <w:szCs w:val="44"/>
        </w:rPr>
        <w:t>壤塘县交通运输局部门</w:t>
      </w:r>
      <w:r>
        <w:rPr>
          <w:rFonts w:ascii="黑体" w:eastAsia="黑体" w:hAnsi="宋体" w:cs="黑体"/>
          <w:b/>
          <w:sz w:val="44"/>
          <w:szCs w:val="44"/>
        </w:rPr>
        <w:t>2021</w:t>
      </w:r>
      <w:r>
        <w:rPr>
          <w:rFonts w:ascii="黑体" w:eastAsia="黑体" w:hAnsi="宋体" w:cs="黑体" w:hint="eastAsia"/>
          <w:b/>
          <w:sz w:val="44"/>
          <w:szCs w:val="44"/>
        </w:rPr>
        <w:t>年部门整体支出绩效评价报告</w:t>
      </w:r>
      <w:bookmarkEnd w:id="153"/>
      <w:bookmarkEnd w:id="154"/>
      <w:bookmarkEnd w:id="155"/>
    </w:p>
    <w:p w:rsidR="00C71782" w:rsidRDefault="00C71782" w:rsidP="00444D3F">
      <w:pPr>
        <w:widowControl/>
        <w:adjustRightInd w:val="0"/>
        <w:snapToGrid w:val="0"/>
        <w:spacing w:line="580" w:lineRule="exact"/>
        <w:ind w:firstLineChars="200" w:firstLine="31680"/>
        <w:contextualSpacing/>
        <w:jc w:val="left"/>
        <w:rPr>
          <w:rFonts w:ascii="黑体" w:eastAsia="黑体" w:cs="宋体"/>
          <w:bCs/>
          <w:color w:val="000000"/>
          <w:kern w:val="0"/>
          <w:sz w:val="44"/>
          <w:szCs w:val="44"/>
          <w:shd w:val="clear" w:color="auto" w:fill="FFFFFF"/>
        </w:rPr>
      </w:pP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rPr>
        <w:t>一、</w:t>
      </w:r>
      <w:r>
        <w:rPr>
          <w:rFonts w:ascii="仿宋_GB2312" w:eastAsia="仿宋_GB2312" w:hAnsi="宋体" w:cs="宋体" w:hint="eastAsia"/>
          <w:color w:val="000000"/>
          <w:kern w:val="0"/>
          <w:sz w:val="32"/>
          <w:szCs w:val="32"/>
          <w:shd w:val="clear" w:color="auto" w:fill="FFFFFF"/>
          <w:lang w:val="zh-CN"/>
        </w:rPr>
        <w:t>部门概况</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（一）机构组成。</w:t>
      </w:r>
    </w:p>
    <w:p w:rsidR="00C71782" w:rsidRDefault="00C71782" w:rsidP="00444D3F">
      <w:pPr>
        <w:spacing w:line="360" w:lineRule="auto"/>
        <w:ind w:firstLineChars="200" w:firstLine="31680"/>
        <w:rPr>
          <w:rFonts w:ascii="仿宋_GB2312" w:eastAsia="仿宋_GB2312"/>
          <w:color w:val="000000"/>
          <w:sz w:val="32"/>
          <w:szCs w:val="32"/>
        </w:rPr>
      </w:pPr>
      <w:r>
        <w:rPr>
          <w:rFonts w:ascii="仿宋_GB2312" w:eastAsia="仿宋_GB2312" w:hAnsi="宋体" w:hint="eastAsia"/>
          <w:color w:val="000000"/>
          <w:sz w:val="32"/>
          <w:szCs w:val="32"/>
        </w:rPr>
        <w:t>我局属于一级预算单位，局机关内设办公室、财务股、农管中心、公管中心、运输安全与海事股、规划股、执法中队、驾培维修中心、应急服务中心</w:t>
      </w:r>
      <w:r>
        <w:rPr>
          <w:rFonts w:ascii="仿宋_GB2312" w:eastAsia="仿宋_GB2312" w:hAnsi="宋体"/>
          <w:color w:val="000000"/>
          <w:sz w:val="32"/>
          <w:szCs w:val="32"/>
        </w:rPr>
        <w:t>9</w:t>
      </w:r>
      <w:r>
        <w:rPr>
          <w:rFonts w:ascii="仿宋_GB2312" w:eastAsia="仿宋_GB2312" w:hAnsi="宋体" w:hint="eastAsia"/>
          <w:color w:val="000000"/>
          <w:sz w:val="32"/>
          <w:szCs w:val="32"/>
        </w:rPr>
        <w:t>个股室。</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（二）机构职能。</w:t>
      </w:r>
    </w:p>
    <w:p w:rsidR="00C71782" w:rsidRDefault="00C71782" w:rsidP="00444D3F">
      <w:pPr>
        <w:spacing w:line="360" w:lineRule="auto"/>
        <w:ind w:firstLineChars="200" w:firstLine="31680"/>
        <w:rPr>
          <w:rFonts w:ascii="仿宋_GB2312" w:eastAsia="仿宋_GB2312"/>
          <w:color w:val="000000"/>
          <w:sz w:val="32"/>
          <w:szCs w:val="32"/>
        </w:rPr>
      </w:pPr>
      <w:r>
        <w:rPr>
          <w:rFonts w:ascii="仿宋_GB2312" w:eastAsia="仿宋_GB2312" w:hAnsi="宋体"/>
          <w:color w:val="000000"/>
          <w:sz w:val="32"/>
          <w:szCs w:val="32"/>
        </w:rPr>
        <w:t>1</w:t>
      </w:r>
      <w:r>
        <w:rPr>
          <w:rFonts w:ascii="仿宋_GB2312" w:eastAsia="仿宋_GB2312" w:hAnsi="宋体" w:hint="eastAsia"/>
          <w:color w:val="000000"/>
          <w:sz w:val="32"/>
          <w:szCs w:val="32"/>
        </w:rPr>
        <w:t>、贯彻执行国家和省、州有关交通运输行业的法律法规、规章、规划、政策和标准，起草全县有关交通运输工作的法规和规章草案，拟订相关政策和标准；拟订全县交通运输行业发展战略、规划并组织实施；参加拟订物流业发展战略和规划，拟订有关政策和标准并监督实施；负责交通运输体制改革相关工作。</w:t>
      </w:r>
    </w:p>
    <w:p w:rsidR="00C71782" w:rsidRDefault="00C71782">
      <w:pPr>
        <w:spacing w:line="360" w:lineRule="auto"/>
        <w:ind w:firstLine="200"/>
        <w:rPr>
          <w:rFonts w:ascii="仿宋_GB2312" w:eastAsia="仿宋_GB2312"/>
          <w:color w:val="000000"/>
          <w:sz w:val="32"/>
          <w:szCs w:val="32"/>
        </w:rPr>
      </w:pPr>
      <w:r>
        <w:rPr>
          <w:rFonts w:ascii="仿宋_GB2312" w:eastAsia="仿宋_GB2312" w:hAnsi="宋体"/>
          <w:color w:val="000000"/>
          <w:sz w:val="32"/>
          <w:szCs w:val="32"/>
        </w:rPr>
        <w:t xml:space="preserve">    2</w:t>
      </w:r>
      <w:r>
        <w:rPr>
          <w:rFonts w:ascii="仿宋_GB2312" w:eastAsia="仿宋_GB2312" w:hAnsi="宋体" w:hint="eastAsia"/>
          <w:color w:val="000000"/>
          <w:sz w:val="32"/>
          <w:szCs w:val="32"/>
        </w:rPr>
        <w:t>、承担涉及全县综合运输体系的规划协调工作。会同有关部门组织编制综合运输体系规划，组织公路、管理。</w:t>
      </w:r>
    </w:p>
    <w:p w:rsidR="00C71782" w:rsidRDefault="00C71782">
      <w:pPr>
        <w:spacing w:line="360" w:lineRule="auto"/>
        <w:ind w:firstLine="200"/>
        <w:rPr>
          <w:rFonts w:ascii="仿宋_GB2312" w:eastAsia="仿宋_GB2312"/>
          <w:color w:val="000000"/>
          <w:sz w:val="32"/>
          <w:szCs w:val="32"/>
        </w:rPr>
      </w:pPr>
      <w:r>
        <w:rPr>
          <w:rFonts w:ascii="仿宋_GB2312" w:eastAsia="仿宋_GB2312" w:hAnsi="宋体"/>
          <w:color w:val="000000"/>
          <w:sz w:val="32"/>
          <w:szCs w:val="32"/>
        </w:rPr>
        <w:t xml:space="preserve">    3</w:t>
      </w:r>
      <w:r>
        <w:rPr>
          <w:rFonts w:ascii="仿宋_GB2312" w:eastAsia="仿宋_GB2312" w:hAnsi="宋体" w:hint="eastAsia"/>
          <w:color w:val="000000"/>
          <w:sz w:val="32"/>
          <w:szCs w:val="32"/>
        </w:rPr>
        <w:t>、承担全县道路监管责任，负责城乡客运及有关设施的规划和管理工作，负责出租汽车行业管理；负责全县道路、机动车维修检测、船舶检验、驾驶员（船员）培训、运输服务等交通运输行业管理；组织实施治理公路“三乱”工作。</w:t>
      </w:r>
    </w:p>
    <w:p w:rsidR="00C71782" w:rsidRDefault="00C71782">
      <w:pPr>
        <w:spacing w:line="360" w:lineRule="auto"/>
        <w:ind w:firstLine="200"/>
        <w:rPr>
          <w:rFonts w:ascii="仿宋_GB2312" w:eastAsia="仿宋_GB2312"/>
          <w:color w:val="000000"/>
          <w:sz w:val="32"/>
          <w:szCs w:val="32"/>
        </w:rPr>
      </w:pPr>
      <w:r>
        <w:rPr>
          <w:rFonts w:ascii="仿宋_GB2312" w:eastAsia="仿宋_GB2312" w:hAnsi="宋体"/>
          <w:color w:val="000000"/>
          <w:sz w:val="32"/>
          <w:szCs w:val="32"/>
        </w:rPr>
        <w:t xml:space="preserve">    4</w:t>
      </w:r>
      <w:r>
        <w:rPr>
          <w:rFonts w:ascii="仿宋_GB2312" w:eastAsia="仿宋_GB2312" w:hAnsi="宋体" w:hint="eastAsia"/>
          <w:color w:val="000000"/>
          <w:sz w:val="32"/>
          <w:szCs w:val="32"/>
        </w:rPr>
        <w:t>、承担全县公路监管责任。负责组织实施全县公路、交通运输设施建设和养护，指导农村公路建设和养护；组织协调工程建设质量和安全生产监督管理工作。</w:t>
      </w:r>
    </w:p>
    <w:p w:rsidR="00C71782" w:rsidRDefault="00C71782">
      <w:pPr>
        <w:spacing w:line="360" w:lineRule="auto"/>
        <w:ind w:firstLine="200"/>
        <w:rPr>
          <w:rFonts w:ascii="仿宋_GB2312" w:eastAsia="仿宋_GB2312"/>
          <w:color w:val="000000"/>
          <w:sz w:val="32"/>
          <w:szCs w:val="32"/>
        </w:rPr>
      </w:pPr>
      <w:r>
        <w:rPr>
          <w:rFonts w:ascii="仿宋_GB2312" w:eastAsia="仿宋_GB2312" w:hAnsi="宋体"/>
          <w:color w:val="000000"/>
          <w:sz w:val="32"/>
          <w:szCs w:val="32"/>
        </w:rPr>
        <w:t xml:space="preserve">    5</w:t>
      </w:r>
      <w:r>
        <w:rPr>
          <w:rFonts w:ascii="仿宋_GB2312" w:eastAsia="仿宋_GB2312" w:hAnsi="宋体" w:hint="eastAsia"/>
          <w:color w:val="000000"/>
          <w:sz w:val="32"/>
          <w:szCs w:val="32"/>
        </w:rPr>
        <w:t>、负责全县公路、公共交通（含出租车）行业安全生产和应急管理工作；负责突发事件的应急处置和依法组织或参与有关事故调查处理工作。</w:t>
      </w:r>
    </w:p>
    <w:p w:rsidR="00C71782" w:rsidRDefault="00C71782">
      <w:pPr>
        <w:spacing w:line="360" w:lineRule="auto"/>
        <w:ind w:firstLine="200"/>
        <w:rPr>
          <w:rFonts w:ascii="仿宋_GB2312" w:eastAsia="仿宋_GB2312"/>
          <w:color w:val="000000"/>
          <w:sz w:val="32"/>
          <w:szCs w:val="32"/>
        </w:rPr>
      </w:pPr>
      <w:r>
        <w:rPr>
          <w:rFonts w:ascii="仿宋_GB2312" w:eastAsia="仿宋_GB2312" w:hAnsi="宋体"/>
          <w:color w:val="000000"/>
          <w:sz w:val="32"/>
          <w:szCs w:val="32"/>
        </w:rPr>
        <w:t xml:space="preserve">    6</w:t>
      </w:r>
      <w:r>
        <w:rPr>
          <w:rFonts w:ascii="仿宋_GB2312" w:eastAsia="仿宋_GB2312" w:hAnsi="宋体" w:hint="eastAsia"/>
          <w:color w:val="000000"/>
          <w:sz w:val="32"/>
          <w:szCs w:val="32"/>
        </w:rPr>
        <w:t>、负责全县交通运输的组织和结构调整，指导运输技术装备建设，协调指导城乡各种运输方式衔接；对重点物资和紧急客货运输进行调控；承担交通战备有关工作。</w:t>
      </w:r>
    </w:p>
    <w:p w:rsidR="00C71782" w:rsidRDefault="00C71782">
      <w:pPr>
        <w:spacing w:line="360" w:lineRule="auto"/>
        <w:ind w:firstLine="200"/>
        <w:rPr>
          <w:rFonts w:ascii="仿宋_GB2312" w:eastAsia="仿宋_GB2312"/>
          <w:color w:val="000000"/>
          <w:sz w:val="32"/>
          <w:szCs w:val="32"/>
        </w:rPr>
      </w:pPr>
      <w:r>
        <w:rPr>
          <w:rFonts w:ascii="仿宋_GB2312" w:eastAsia="仿宋_GB2312" w:hAnsi="宋体"/>
          <w:color w:val="000000"/>
          <w:sz w:val="32"/>
          <w:szCs w:val="32"/>
        </w:rPr>
        <w:t xml:space="preserve">    7</w:t>
      </w:r>
      <w:r>
        <w:rPr>
          <w:rFonts w:ascii="仿宋_GB2312" w:eastAsia="仿宋_GB2312" w:hAnsi="宋体" w:hint="eastAsia"/>
          <w:color w:val="000000"/>
          <w:sz w:val="32"/>
          <w:szCs w:val="32"/>
        </w:rPr>
        <w:t>、负责全县交通运输信息化建设，监测分析运行情况；开展相关统计工作，发布有关信息；组织开展公路、交通行业环境保护和节能减排工作。</w:t>
      </w:r>
    </w:p>
    <w:p w:rsidR="00C71782" w:rsidRDefault="00C71782">
      <w:pPr>
        <w:spacing w:line="360" w:lineRule="auto"/>
        <w:ind w:firstLine="200"/>
        <w:rPr>
          <w:rFonts w:ascii="仿宋_GB2312" w:eastAsia="仿宋_GB2312"/>
          <w:color w:val="000000"/>
          <w:sz w:val="32"/>
          <w:szCs w:val="32"/>
        </w:rPr>
      </w:pPr>
      <w:r>
        <w:rPr>
          <w:rFonts w:ascii="仿宋_GB2312" w:eastAsia="仿宋_GB2312" w:hAnsi="宋体"/>
          <w:color w:val="000000"/>
          <w:sz w:val="32"/>
          <w:szCs w:val="32"/>
        </w:rPr>
        <w:t xml:space="preserve">    8</w:t>
      </w:r>
      <w:r>
        <w:rPr>
          <w:rFonts w:ascii="仿宋_GB2312" w:eastAsia="仿宋_GB2312" w:hAnsi="宋体" w:hint="eastAsia"/>
          <w:color w:val="000000"/>
          <w:sz w:val="32"/>
          <w:szCs w:val="32"/>
        </w:rPr>
        <w:t>、负责全县国有交通运输基础设施建设资金的使用管理、国有资产的监督管理和保值增值工作；组织实施交通运输重点建设项目的内部审计工作。</w:t>
      </w:r>
    </w:p>
    <w:p w:rsidR="00C71782" w:rsidRDefault="00C71782">
      <w:pPr>
        <w:spacing w:line="360" w:lineRule="auto"/>
        <w:ind w:firstLine="200"/>
        <w:rPr>
          <w:rFonts w:ascii="仿宋_GB2312" w:eastAsia="仿宋_GB2312"/>
          <w:color w:val="000000"/>
          <w:sz w:val="32"/>
          <w:szCs w:val="32"/>
        </w:rPr>
      </w:pPr>
      <w:r>
        <w:rPr>
          <w:rFonts w:ascii="仿宋_GB2312" w:eastAsia="仿宋_GB2312" w:hAnsi="宋体"/>
          <w:color w:val="000000"/>
          <w:sz w:val="32"/>
          <w:szCs w:val="32"/>
        </w:rPr>
        <w:t xml:space="preserve">    9</w:t>
      </w:r>
      <w:r>
        <w:rPr>
          <w:rFonts w:ascii="仿宋_GB2312" w:eastAsia="仿宋_GB2312" w:hAnsi="宋体" w:hint="eastAsia"/>
          <w:color w:val="000000"/>
          <w:sz w:val="32"/>
          <w:szCs w:val="32"/>
        </w:rPr>
        <w:t>、组织实施交通运输行业技术标准和规范；组织技术开发和科技成果推广，推动行业科技进步。</w:t>
      </w:r>
    </w:p>
    <w:p w:rsidR="00C71782" w:rsidRDefault="00C71782">
      <w:pPr>
        <w:spacing w:line="360" w:lineRule="auto"/>
        <w:ind w:firstLine="200"/>
        <w:rPr>
          <w:rFonts w:ascii="仿宋_GB2312" w:eastAsia="仿宋_GB2312"/>
          <w:color w:val="000000"/>
          <w:sz w:val="32"/>
          <w:szCs w:val="32"/>
        </w:rPr>
      </w:pPr>
      <w:r>
        <w:rPr>
          <w:rFonts w:ascii="仿宋_GB2312" w:eastAsia="仿宋_GB2312" w:hAnsi="宋体"/>
          <w:color w:val="000000"/>
          <w:sz w:val="32"/>
          <w:szCs w:val="32"/>
        </w:rPr>
        <w:t>10</w:t>
      </w:r>
      <w:r>
        <w:rPr>
          <w:rFonts w:ascii="仿宋_GB2312" w:eastAsia="仿宋_GB2312" w:hAnsi="宋体" w:hint="eastAsia"/>
          <w:color w:val="000000"/>
          <w:sz w:val="32"/>
          <w:szCs w:val="32"/>
        </w:rPr>
        <w:t>、承办县政府和上级主管部门交办的其他事项。</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（三）人员概况。</w:t>
      </w:r>
    </w:p>
    <w:p w:rsidR="00C71782" w:rsidRDefault="00C71782" w:rsidP="00444D3F">
      <w:pPr>
        <w:spacing w:line="360" w:lineRule="auto"/>
        <w:ind w:firstLineChars="200" w:firstLine="31680"/>
        <w:rPr>
          <w:rFonts w:ascii="仿宋_GB2312" w:eastAsia="仿宋_GB2312"/>
          <w:color w:val="000000"/>
          <w:sz w:val="32"/>
          <w:szCs w:val="32"/>
        </w:rPr>
      </w:pPr>
      <w:r>
        <w:rPr>
          <w:rFonts w:ascii="仿宋_GB2312" w:eastAsia="仿宋_GB2312" w:hAnsi="宋体"/>
          <w:color w:val="000000"/>
          <w:sz w:val="32"/>
          <w:szCs w:val="32"/>
        </w:rPr>
        <w:t>2021</w:t>
      </w:r>
      <w:r>
        <w:rPr>
          <w:rFonts w:ascii="仿宋_GB2312" w:eastAsia="仿宋_GB2312" w:hAnsi="宋体" w:hint="eastAsia"/>
          <w:color w:val="000000"/>
          <w:sz w:val="32"/>
          <w:szCs w:val="32"/>
        </w:rPr>
        <w:t>年编制人数</w:t>
      </w:r>
      <w:r>
        <w:rPr>
          <w:rFonts w:ascii="仿宋_GB2312" w:eastAsia="仿宋_GB2312" w:hAnsi="宋体"/>
          <w:color w:val="000000"/>
          <w:sz w:val="32"/>
          <w:szCs w:val="32"/>
        </w:rPr>
        <w:t>38</w:t>
      </w:r>
      <w:r>
        <w:rPr>
          <w:rFonts w:ascii="仿宋_GB2312" w:eastAsia="仿宋_GB2312" w:hAnsi="宋体" w:hint="eastAsia"/>
          <w:color w:val="000000"/>
          <w:sz w:val="32"/>
          <w:szCs w:val="32"/>
        </w:rPr>
        <w:t>人，在职人员</w:t>
      </w:r>
      <w:r>
        <w:rPr>
          <w:rFonts w:ascii="仿宋_GB2312" w:eastAsia="仿宋_GB2312" w:hAnsi="宋体"/>
          <w:color w:val="000000"/>
          <w:sz w:val="32"/>
          <w:szCs w:val="32"/>
        </w:rPr>
        <w:t>29</w:t>
      </w:r>
      <w:r>
        <w:rPr>
          <w:rFonts w:ascii="仿宋_GB2312" w:eastAsia="仿宋_GB2312" w:hAnsi="宋体" w:hint="eastAsia"/>
          <w:color w:val="000000"/>
          <w:sz w:val="32"/>
          <w:szCs w:val="32"/>
        </w:rPr>
        <w:t>人，退休人员</w:t>
      </w:r>
      <w:r>
        <w:rPr>
          <w:rFonts w:ascii="仿宋_GB2312" w:eastAsia="仿宋_GB2312" w:hAnsi="宋体"/>
          <w:color w:val="000000"/>
          <w:sz w:val="32"/>
          <w:szCs w:val="32"/>
        </w:rPr>
        <w:t>12</w:t>
      </w:r>
      <w:r>
        <w:rPr>
          <w:rFonts w:ascii="仿宋_GB2312" w:eastAsia="仿宋_GB2312" w:hAnsi="宋体" w:hint="eastAsia"/>
          <w:color w:val="000000"/>
          <w:sz w:val="32"/>
          <w:szCs w:val="32"/>
        </w:rPr>
        <w:t>名，遗嘱补助人员</w:t>
      </w:r>
      <w:r>
        <w:rPr>
          <w:rFonts w:ascii="仿宋_GB2312" w:eastAsia="仿宋_GB2312" w:hAnsi="宋体"/>
          <w:color w:val="000000"/>
          <w:sz w:val="32"/>
          <w:szCs w:val="32"/>
        </w:rPr>
        <w:t>2</w:t>
      </w:r>
      <w:r>
        <w:rPr>
          <w:rFonts w:ascii="仿宋_GB2312" w:eastAsia="仿宋_GB2312" w:hAnsi="宋体" w:hint="eastAsia"/>
          <w:color w:val="000000"/>
          <w:sz w:val="32"/>
          <w:szCs w:val="32"/>
        </w:rPr>
        <w:t>人。</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lang w:val="zh-CN"/>
        </w:rPr>
      </w:pP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rPr>
      </w:pPr>
      <w:r>
        <w:rPr>
          <w:rFonts w:ascii="仿宋_GB2312" w:eastAsia="仿宋_GB2312" w:hAnsi="宋体" w:cs="宋体" w:hint="eastAsia"/>
          <w:color w:val="000000"/>
          <w:kern w:val="0"/>
          <w:sz w:val="32"/>
          <w:szCs w:val="32"/>
          <w:shd w:val="clear" w:color="auto" w:fill="FFFFFF"/>
        </w:rPr>
        <w:t>二、部门财政资金收支情况</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（一）部门财政资金收入情况。</w:t>
      </w:r>
    </w:p>
    <w:p w:rsidR="00C71782" w:rsidRDefault="00C71782" w:rsidP="00444D3F">
      <w:pPr>
        <w:spacing w:line="360" w:lineRule="auto"/>
        <w:ind w:firstLineChars="200" w:firstLine="31680"/>
        <w:rPr>
          <w:rFonts w:ascii="仿宋_GB2312" w:eastAsia="仿宋_GB2312" w:cs="宋体"/>
          <w:color w:val="000000"/>
          <w:kern w:val="0"/>
          <w:sz w:val="32"/>
          <w:szCs w:val="32"/>
          <w:shd w:val="clear" w:color="auto" w:fill="FFFFFF"/>
          <w:lang w:val="zh-CN"/>
        </w:rPr>
      </w:pPr>
      <w:r>
        <w:rPr>
          <w:rFonts w:ascii="仿宋_GB2312" w:eastAsia="仿宋_GB2312" w:hAnsi="宋体"/>
          <w:color w:val="000000"/>
          <w:sz w:val="32"/>
          <w:szCs w:val="32"/>
        </w:rPr>
        <w:t>2021</w:t>
      </w:r>
      <w:r>
        <w:rPr>
          <w:rFonts w:ascii="仿宋_GB2312" w:eastAsia="仿宋_GB2312" w:hAnsi="宋体" w:hint="eastAsia"/>
          <w:color w:val="000000"/>
          <w:sz w:val="32"/>
          <w:szCs w:val="32"/>
        </w:rPr>
        <w:t>年一般公共预算财政拨款收入</w:t>
      </w:r>
      <w:r>
        <w:rPr>
          <w:rFonts w:ascii="仿宋_GB2312" w:eastAsia="仿宋_GB2312" w:hAnsi="宋体"/>
          <w:color w:val="000000"/>
          <w:sz w:val="32"/>
          <w:szCs w:val="32"/>
        </w:rPr>
        <w:t>13830.28</w:t>
      </w:r>
      <w:r>
        <w:rPr>
          <w:rFonts w:ascii="仿宋_GB2312" w:eastAsia="仿宋_GB2312" w:hAnsi="宋体" w:hint="eastAsia"/>
          <w:color w:val="000000"/>
          <w:sz w:val="32"/>
          <w:szCs w:val="32"/>
        </w:rPr>
        <w:t>万元。</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（二）部门财政资金支出情况。</w:t>
      </w:r>
    </w:p>
    <w:p w:rsidR="00C71782" w:rsidRDefault="00C71782" w:rsidP="00444D3F">
      <w:pPr>
        <w:spacing w:line="360" w:lineRule="auto"/>
        <w:ind w:firstLineChars="200" w:firstLine="31680"/>
        <w:rPr>
          <w:rFonts w:ascii="仿宋_GB2312" w:eastAsia="仿宋_GB2312" w:cs="宋体"/>
          <w:color w:val="000000"/>
          <w:kern w:val="0"/>
          <w:sz w:val="32"/>
          <w:szCs w:val="32"/>
          <w:shd w:val="clear" w:color="auto" w:fill="FFFFFF"/>
          <w:lang w:val="zh-CN"/>
        </w:rPr>
      </w:pPr>
      <w:r>
        <w:rPr>
          <w:rFonts w:ascii="仿宋_GB2312" w:eastAsia="仿宋_GB2312" w:hAnsi="宋体"/>
          <w:color w:val="000000"/>
          <w:sz w:val="32"/>
          <w:szCs w:val="32"/>
        </w:rPr>
        <w:t>2021</w:t>
      </w:r>
      <w:r>
        <w:rPr>
          <w:rFonts w:ascii="仿宋_GB2312" w:eastAsia="仿宋_GB2312" w:hAnsi="宋体" w:hint="eastAsia"/>
          <w:color w:val="000000"/>
          <w:sz w:val="32"/>
          <w:szCs w:val="32"/>
        </w:rPr>
        <w:t>年一般公共预算财政拨款支出</w:t>
      </w:r>
      <w:r>
        <w:rPr>
          <w:rFonts w:ascii="仿宋_GB2312" w:eastAsia="仿宋_GB2312" w:hAnsi="宋体"/>
          <w:color w:val="000000"/>
          <w:sz w:val="32"/>
          <w:szCs w:val="32"/>
        </w:rPr>
        <w:t>13830.28</w:t>
      </w:r>
      <w:r>
        <w:rPr>
          <w:rFonts w:ascii="仿宋_GB2312" w:eastAsia="仿宋_GB2312" w:hAnsi="宋体" w:hint="eastAsia"/>
          <w:color w:val="000000"/>
          <w:sz w:val="32"/>
          <w:szCs w:val="32"/>
        </w:rPr>
        <w:t>万元。</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rPr>
      </w:pPr>
      <w:r>
        <w:rPr>
          <w:rFonts w:ascii="仿宋_GB2312" w:eastAsia="仿宋_GB2312" w:hAnsi="宋体" w:cs="宋体" w:hint="eastAsia"/>
          <w:color w:val="000000"/>
          <w:kern w:val="0"/>
          <w:sz w:val="32"/>
          <w:szCs w:val="32"/>
          <w:shd w:val="clear" w:color="auto" w:fill="FFFFFF"/>
        </w:rPr>
        <w:t>三、部门整体预算绩效管理情况</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（一）部门预算管理。</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lang w:val="zh-CN"/>
        </w:rPr>
      </w:pPr>
      <w:r>
        <w:rPr>
          <w:rFonts w:ascii="仿宋_GB2312" w:eastAsia="仿宋_GB2312" w:hAnsi="宋体" w:hint="eastAsia"/>
          <w:color w:val="000000"/>
          <w:sz w:val="32"/>
          <w:szCs w:val="32"/>
        </w:rPr>
        <w:t>我局预算编制应按照县级财政部门要求进行，在预算编制过程中，除按照规定方法进行编制外，同时充分考虑本单位次年工作计划安排及人员增减变化等因素，预算编制明细项目应安排至财政支出经济科目。</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（二）结果应用情况。</w:t>
      </w:r>
    </w:p>
    <w:p w:rsidR="00C71782" w:rsidRDefault="00C71782" w:rsidP="00444D3F">
      <w:pPr>
        <w:spacing w:line="360" w:lineRule="auto"/>
        <w:ind w:firstLineChars="200" w:firstLine="31680"/>
        <w:rPr>
          <w:rFonts w:ascii="仿宋_GB2312" w:eastAsia="仿宋_GB2312"/>
          <w:color w:val="000000"/>
          <w:sz w:val="32"/>
          <w:szCs w:val="32"/>
        </w:rPr>
      </w:pPr>
      <w:r>
        <w:rPr>
          <w:rFonts w:ascii="仿宋_GB2312" w:eastAsia="仿宋_GB2312" w:hAnsi="宋体" w:hint="eastAsia"/>
          <w:color w:val="000000"/>
          <w:sz w:val="32"/>
          <w:szCs w:val="32"/>
        </w:rPr>
        <w:t>我局遵循专款专用的原则，确保资金安全，提高资金使用绩效。</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rPr>
      </w:pPr>
      <w:r>
        <w:rPr>
          <w:rFonts w:ascii="仿宋_GB2312" w:eastAsia="仿宋_GB2312" w:hAnsi="宋体" w:cs="宋体" w:hint="eastAsia"/>
          <w:color w:val="000000"/>
          <w:kern w:val="0"/>
          <w:sz w:val="32"/>
          <w:szCs w:val="32"/>
          <w:shd w:val="clear" w:color="auto" w:fill="FFFFFF"/>
        </w:rPr>
        <w:t>四、评价结论及建议</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（一）评价结论。</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lang w:val="zh-CN"/>
        </w:rPr>
      </w:pPr>
      <w:r>
        <w:rPr>
          <w:rFonts w:ascii="仿宋_GB2312" w:eastAsia="仿宋_GB2312" w:hAnsi="宋体" w:hint="eastAsia"/>
          <w:color w:val="000000"/>
          <w:sz w:val="32"/>
          <w:szCs w:val="32"/>
        </w:rPr>
        <w:t>按照财政部门相关要求，规范、完整的进行预决算，并按编制内容实施。</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（二）存在问题。</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lang w:val="zh-CN"/>
        </w:rPr>
      </w:pPr>
      <w:r>
        <w:rPr>
          <w:rFonts w:ascii="仿宋_GB2312" w:eastAsia="仿宋_GB2312" w:hAnsi="宋体" w:hint="eastAsia"/>
          <w:color w:val="000000"/>
          <w:sz w:val="32"/>
          <w:szCs w:val="32"/>
        </w:rPr>
        <w:t>部分支出决算数小于预算数的主要原因是项目未审计、预留质保金及未完工。</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（三）改进建议。</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lang w:val="zh-CN"/>
        </w:rPr>
      </w:pPr>
      <w:r>
        <w:rPr>
          <w:rFonts w:ascii="仿宋_GB2312" w:eastAsia="仿宋_GB2312" w:hAnsi="宋体" w:hint="eastAsia"/>
          <w:color w:val="000000"/>
          <w:sz w:val="32"/>
          <w:szCs w:val="32"/>
        </w:rPr>
        <w:t>在保障项目质量的前提下，督促施工方按合同约定完成建设任务并及时计量拨款。</w:t>
      </w:r>
    </w:p>
    <w:p w:rsidR="00C71782" w:rsidRDefault="00C71782" w:rsidP="00444D3F">
      <w:pPr>
        <w:widowControl/>
        <w:adjustRightInd w:val="0"/>
        <w:snapToGrid w:val="0"/>
        <w:spacing w:line="580" w:lineRule="exact"/>
        <w:ind w:firstLineChars="200" w:firstLine="31680"/>
        <w:contextualSpacing/>
        <w:jc w:val="left"/>
        <w:rPr>
          <w:rFonts w:ascii="仿宋_GB2312" w:eastAsia="仿宋_GB2312" w:cs="宋体"/>
          <w:color w:val="000000"/>
          <w:kern w:val="0"/>
          <w:sz w:val="32"/>
          <w:szCs w:val="32"/>
          <w:shd w:val="clear" w:color="auto" w:fill="FFFFFF"/>
          <w:lang w:val="zh-CN"/>
        </w:rPr>
      </w:pPr>
    </w:p>
    <w:p w:rsidR="00C71782" w:rsidRDefault="00C71782" w:rsidP="00444D3F">
      <w:pPr>
        <w:spacing w:line="580" w:lineRule="exact"/>
        <w:ind w:firstLineChars="200" w:firstLine="31680"/>
        <w:rPr>
          <w:rFonts w:ascii="仿宋_GB2312" w:eastAsia="仿宋_GB2312" w:cs="仿宋_GB2312"/>
          <w:sz w:val="32"/>
          <w:szCs w:val="32"/>
        </w:rPr>
      </w:pPr>
    </w:p>
    <w:p w:rsidR="00C71782" w:rsidRDefault="00C71782" w:rsidP="00444D3F">
      <w:pPr>
        <w:spacing w:line="580" w:lineRule="exact"/>
        <w:ind w:firstLineChars="200" w:firstLine="31680"/>
        <w:rPr>
          <w:rFonts w:ascii="仿宋_GB2312" w:eastAsia="仿宋_GB2312" w:cs="仿宋_GB2312"/>
          <w:sz w:val="32"/>
          <w:szCs w:val="32"/>
        </w:rPr>
      </w:pPr>
    </w:p>
    <w:p w:rsidR="00C71782" w:rsidRDefault="00C71782">
      <w:pPr>
        <w:spacing w:line="600" w:lineRule="exact"/>
        <w:jc w:val="left"/>
        <w:outlineLvl w:val="0"/>
        <w:rPr>
          <w:rFonts w:ascii="仿宋_GB2312" w:eastAsia="仿宋_GB2312" w:cs="黑体"/>
          <w:b/>
          <w:bCs/>
          <w:sz w:val="32"/>
          <w:szCs w:val="32"/>
        </w:rPr>
      </w:pPr>
      <w:bookmarkStart w:id="156" w:name="_Toc117170034"/>
      <w:bookmarkStart w:id="157" w:name="_Toc79163633"/>
      <w:bookmarkStart w:id="158" w:name="_Toc117176701"/>
    </w:p>
    <w:p w:rsidR="00C71782" w:rsidRDefault="00C71782">
      <w:pPr>
        <w:spacing w:line="600" w:lineRule="exact"/>
        <w:jc w:val="left"/>
        <w:outlineLvl w:val="0"/>
        <w:rPr>
          <w:rFonts w:ascii="仿宋_GB2312" w:eastAsia="仿宋_GB2312" w:cs="黑体"/>
          <w:b/>
          <w:bCs/>
          <w:sz w:val="32"/>
          <w:szCs w:val="32"/>
        </w:rPr>
      </w:pPr>
    </w:p>
    <w:p w:rsidR="00C71782" w:rsidRDefault="00C71782">
      <w:pPr>
        <w:spacing w:line="600" w:lineRule="exact"/>
        <w:jc w:val="left"/>
        <w:outlineLvl w:val="0"/>
        <w:rPr>
          <w:rFonts w:ascii="仿宋_GB2312" w:eastAsia="仿宋_GB2312" w:cs="黑体"/>
          <w:b/>
          <w:bCs/>
          <w:sz w:val="32"/>
          <w:szCs w:val="32"/>
        </w:rPr>
      </w:pPr>
    </w:p>
    <w:p w:rsidR="00C71782" w:rsidRDefault="00C71782">
      <w:pPr>
        <w:spacing w:line="600" w:lineRule="exact"/>
        <w:jc w:val="left"/>
        <w:outlineLvl w:val="0"/>
        <w:rPr>
          <w:rFonts w:ascii="仿宋_GB2312" w:eastAsia="仿宋_GB2312" w:cs="黑体"/>
          <w:b/>
          <w:bCs/>
          <w:sz w:val="32"/>
          <w:szCs w:val="32"/>
        </w:rPr>
      </w:pPr>
    </w:p>
    <w:p w:rsidR="00C71782" w:rsidRDefault="00C71782">
      <w:pPr>
        <w:spacing w:line="600" w:lineRule="exact"/>
        <w:jc w:val="left"/>
        <w:outlineLvl w:val="0"/>
        <w:rPr>
          <w:rFonts w:ascii="仿宋_GB2312" w:eastAsia="仿宋_GB2312" w:cs="黑体"/>
          <w:b/>
          <w:bCs/>
          <w:sz w:val="32"/>
          <w:szCs w:val="32"/>
        </w:rPr>
      </w:pPr>
    </w:p>
    <w:p w:rsidR="00C71782" w:rsidRDefault="00C71782">
      <w:pPr>
        <w:spacing w:line="600" w:lineRule="exact"/>
        <w:jc w:val="left"/>
        <w:outlineLvl w:val="0"/>
        <w:rPr>
          <w:rFonts w:ascii="仿宋_GB2312" w:eastAsia="仿宋_GB2312" w:cs="黑体"/>
          <w:b/>
          <w:bCs/>
          <w:sz w:val="32"/>
          <w:szCs w:val="32"/>
        </w:rPr>
      </w:pPr>
    </w:p>
    <w:p w:rsidR="00C71782" w:rsidRDefault="00C71782">
      <w:pPr>
        <w:spacing w:line="600" w:lineRule="exact"/>
        <w:jc w:val="left"/>
        <w:outlineLvl w:val="0"/>
        <w:rPr>
          <w:rFonts w:ascii="仿宋_GB2312" w:eastAsia="仿宋_GB2312" w:cs="黑体"/>
          <w:b/>
          <w:bCs/>
          <w:sz w:val="32"/>
          <w:szCs w:val="32"/>
        </w:rPr>
      </w:pPr>
    </w:p>
    <w:p w:rsidR="00C71782" w:rsidRDefault="00C71782">
      <w:pPr>
        <w:spacing w:line="600" w:lineRule="exact"/>
        <w:jc w:val="left"/>
        <w:outlineLvl w:val="0"/>
        <w:rPr>
          <w:rFonts w:ascii="仿宋_GB2312" w:eastAsia="仿宋_GB2312" w:cs="黑体"/>
          <w:b/>
          <w:bCs/>
          <w:sz w:val="32"/>
          <w:szCs w:val="32"/>
        </w:rPr>
      </w:pPr>
    </w:p>
    <w:p w:rsidR="00C71782" w:rsidRDefault="00C71782">
      <w:pPr>
        <w:spacing w:line="600" w:lineRule="exact"/>
        <w:jc w:val="left"/>
        <w:outlineLvl w:val="0"/>
        <w:rPr>
          <w:rFonts w:ascii="仿宋_GB2312" w:eastAsia="仿宋_GB2312" w:cs="黑体"/>
          <w:b/>
          <w:bCs/>
          <w:sz w:val="32"/>
          <w:szCs w:val="32"/>
        </w:rPr>
      </w:pPr>
    </w:p>
    <w:p w:rsidR="00C71782" w:rsidRDefault="00C71782">
      <w:pPr>
        <w:spacing w:line="600" w:lineRule="exact"/>
        <w:jc w:val="left"/>
        <w:outlineLvl w:val="0"/>
        <w:rPr>
          <w:rFonts w:ascii="仿宋_GB2312" w:eastAsia="仿宋_GB2312" w:cs="黑体"/>
          <w:b/>
          <w:bCs/>
          <w:sz w:val="32"/>
          <w:szCs w:val="32"/>
        </w:rPr>
      </w:pPr>
    </w:p>
    <w:p w:rsidR="00C71782" w:rsidRDefault="00C71782">
      <w:pPr>
        <w:spacing w:line="600" w:lineRule="exact"/>
        <w:jc w:val="left"/>
        <w:outlineLvl w:val="0"/>
        <w:rPr>
          <w:rFonts w:ascii="仿宋_GB2312" w:eastAsia="仿宋_GB2312" w:cs="黑体"/>
          <w:b/>
          <w:bCs/>
          <w:sz w:val="32"/>
          <w:szCs w:val="32"/>
        </w:rPr>
      </w:pPr>
    </w:p>
    <w:p w:rsidR="00C71782" w:rsidRDefault="00C71782">
      <w:pPr>
        <w:spacing w:line="600" w:lineRule="exact"/>
        <w:jc w:val="left"/>
        <w:outlineLvl w:val="0"/>
        <w:rPr>
          <w:rFonts w:ascii="仿宋_GB2312" w:eastAsia="仿宋_GB2312" w:cs="黑体"/>
          <w:b/>
          <w:bCs/>
          <w:sz w:val="32"/>
          <w:szCs w:val="32"/>
        </w:rPr>
      </w:pPr>
    </w:p>
    <w:p w:rsidR="00C71782" w:rsidRDefault="00C71782">
      <w:pPr>
        <w:spacing w:line="600" w:lineRule="exact"/>
        <w:jc w:val="left"/>
        <w:outlineLvl w:val="0"/>
        <w:rPr>
          <w:rFonts w:ascii="仿宋_GB2312" w:eastAsia="仿宋_GB2312" w:cs="黑体"/>
          <w:b/>
          <w:bCs/>
          <w:sz w:val="32"/>
          <w:szCs w:val="32"/>
        </w:rPr>
      </w:pPr>
    </w:p>
    <w:p w:rsidR="00C71782" w:rsidRDefault="00C71782">
      <w:pPr>
        <w:spacing w:line="600" w:lineRule="exact"/>
        <w:jc w:val="left"/>
        <w:outlineLvl w:val="0"/>
        <w:rPr>
          <w:rFonts w:ascii="仿宋_GB2312" w:eastAsia="仿宋_GB2312" w:cs="黑体"/>
          <w:b/>
          <w:bCs/>
          <w:sz w:val="32"/>
          <w:szCs w:val="32"/>
        </w:rPr>
      </w:pPr>
    </w:p>
    <w:p w:rsidR="00C71782" w:rsidRDefault="00C71782">
      <w:pPr>
        <w:spacing w:line="600" w:lineRule="exact"/>
        <w:jc w:val="left"/>
        <w:outlineLvl w:val="0"/>
        <w:rPr>
          <w:rFonts w:ascii="仿宋_GB2312" w:eastAsia="仿宋_GB2312" w:cs="黑体"/>
          <w:b/>
          <w:bCs/>
          <w:sz w:val="32"/>
          <w:szCs w:val="32"/>
        </w:rPr>
      </w:pPr>
    </w:p>
    <w:p w:rsidR="00C71782" w:rsidRDefault="00C71782">
      <w:pPr>
        <w:spacing w:line="600" w:lineRule="exact"/>
        <w:jc w:val="left"/>
        <w:outlineLvl w:val="0"/>
        <w:rPr>
          <w:rFonts w:ascii="仿宋_GB2312" w:eastAsia="仿宋_GB2312" w:cs="黑体"/>
          <w:b/>
          <w:bCs/>
          <w:sz w:val="32"/>
          <w:szCs w:val="32"/>
        </w:rPr>
      </w:pPr>
    </w:p>
    <w:p w:rsidR="00C71782" w:rsidRDefault="00C71782">
      <w:pPr>
        <w:spacing w:line="600" w:lineRule="exact"/>
        <w:jc w:val="left"/>
        <w:outlineLvl w:val="0"/>
        <w:rPr>
          <w:rFonts w:ascii="仿宋_GB2312" w:eastAsia="仿宋_GB2312" w:cs="黑体"/>
          <w:b/>
          <w:bCs/>
          <w:sz w:val="32"/>
          <w:szCs w:val="32"/>
        </w:rPr>
      </w:pPr>
    </w:p>
    <w:p w:rsidR="00C71782" w:rsidRDefault="00C71782">
      <w:pPr>
        <w:spacing w:line="600" w:lineRule="exact"/>
        <w:jc w:val="left"/>
        <w:outlineLvl w:val="0"/>
        <w:rPr>
          <w:rFonts w:ascii="仿宋_GB2312" w:eastAsia="仿宋_GB2312" w:cs="黑体"/>
          <w:b/>
          <w:bCs/>
          <w:sz w:val="32"/>
          <w:szCs w:val="32"/>
        </w:rPr>
      </w:pPr>
    </w:p>
    <w:p w:rsidR="00C71782" w:rsidRDefault="00C71782">
      <w:pPr>
        <w:spacing w:line="600" w:lineRule="exact"/>
        <w:jc w:val="left"/>
        <w:outlineLvl w:val="0"/>
        <w:rPr>
          <w:rFonts w:ascii="黑体" w:eastAsia="黑体" w:cs="黑体"/>
          <w:b/>
          <w:bCs/>
          <w:sz w:val="44"/>
          <w:szCs w:val="44"/>
        </w:rPr>
      </w:pPr>
      <w:r>
        <w:rPr>
          <w:rFonts w:ascii="黑体" w:eastAsia="黑体" w:hAnsi="宋体" w:cs="黑体" w:hint="eastAsia"/>
          <w:b/>
          <w:bCs/>
          <w:sz w:val="44"/>
          <w:szCs w:val="44"/>
        </w:rPr>
        <w:t>附件</w:t>
      </w:r>
      <w:r>
        <w:rPr>
          <w:rFonts w:ascii="黑体" w:eastAsia="黑体" w:hAnsi="宋体" w:cs="黑体"/>
          <w:b/>
          <w:bCs/>
          <w:sz w:val="44"/>
          <w:szCs w:val="44"/>
        </w:rPr>
        <w:t>2</w:t>
      </w:r>
      <w:bookmarkEnd w:id="156"/>
      <w:bookmarkEnd w:id="157"/>
      <w:bookmarkEnd w:id="158"/>
    </w:p>
    <w:p w:rsidR="00C71782" w:rsidRDefault="00C71782" w:rsidP="00444D3F">
      <w:pPr>
        <w:pStyle w:val="a"/>
        <w:spacing w:line="560" w:lineRule="exact"/>
        <w:ind w:firstLineChars="500" w:firstLine="31680"/>
        <w:rPr>
          <w:rFonts w:ascii="黑体" w:eastAsia="黑体"/>
          <w:b/>
          <w:bCs/>
          <w:sz w:val="44"/>
          <w:szCs w:val="44"/>
        </w:rPr>
      </w:pPr>
      <w:r>
        <w:rPr>
          <w:rFonts w:ascii="黑体" w:eastAsia="黑体" w:hAnsi="宋体" w:hint="eastAsia"/>
          <w:b/>
          <w:bCs/>
          <w:sz w:val="44"/>
          <w:szCs w:val="44"/>
        </w:rPr>
        <w:t>壤塘县交通运输局</w:t>
      </w:r>
    </w:p>
    <w:p w:rsidR="00C71782" w:rsidRDefault="00C71782">
      <w:pPr>
        <w:pStyle w:val="a"/>
        <w:spacing w:line="560" w:lineRule="exact"/>
        <w:jc w:val="center"/>
        <w:rPr>
          <w:rFonts w:ascii="黑体" w:eastAsia="黑体"/>
          <w:b/>
          <w:bCs/>
          <w:sz w:val="44"/>
          <w:szCs w:val="44"/>
        </w:rPr>
      </w:pPr>
      <w:r>
        <w:rPr>
          <w:rFonts w:ascii="黑体" w:eastAsia="黑体" w:hAnsi="宋体" w:hint="eastAsia"/>
          <w:b/>
          <w:bCs/>
          <w:sz w:val="44"/>
          <w:szCs w:val="44"/>
        </w:rPr>
        <w:t>关于中央财政</w:t>
      </w:r>
      <w:r>
        <w:rPr>
          <w:rFonts w:ascii="黑体" w:eastAsia="黑体" w:hAnsi="宋体"/>
          <w:b/>
          <w:bCs/>
          <w:sz w:val="44"/>
          <w:szCs w:val="44"/>
        </w:rPr>
        <w:t>2019</w:t>
      </w:r>
      <w:r>
        <w:rPr>
          <w:rFonts w:ascii="黑体" w:eastAsia="黑体" w:hAnsi="宋体" w:hint="eastAsia"/>
          <w:b/>
          <w:bCs/>
          <w:sz w:val="44"/>
          <w:szCs w:val="44"/>
        </w:rPr>
        <w:t>年度农村客运、公交、出租车成品油价格补助资金专项支付绩效</w:t>
      </w:r>
    </w:p>
    <w:p w:rsidR="00C71782" w:rsidRDefault="00C71782">
      <w:pPr>
        <w:pStyle w:val="a"/>
        <w:spacing w:line="560" w:lineRule="exact"/>
        <w:jc w:val="center"/>
        <w:rPr>
          <w:rFonts w:ascii="黑体" w:eastAsia="黑体"/>
          <w:b/>
          <w:bCs/>
          <w:sz w:val="44"/>
          <w:szCs w:val="44"/>
        </w:rPr>
      </w:pPr>
      <w:r>
        <w:rPr>
          <w:rFonts w:ascii="黑体" w:eastAsia="黑体" w:hAnsi="宋体" w:hint="eastAsia"/>
          <w:b/>
          <w:bCs/>
          <w:sz w:val="44"/>
          <w:szCs w:val="44"/>
        </w:rPr>
        <w:t>自评报告</w:t>
      </w:r>
    </w:p>
    <w:p w:rsidR="00C71782" w:rsidRDefault="00C71782">
      <w:pPr>
        <w:pStyle w:val="a"/>
        <w:spacing w:line="560" w:lineRule="exact"/>
        <w:jc w:val="center"/>
        <w:rPr>
          <w:rFonts w:ascii="仿宋_GB2312" w:eastAsia="仿宋_GB2312"/>
          <w:color w:val="auto"/>
          <w:sz w:val="44"/>
          <w:szCs w:val="44"/>
        </w:rPr>
      </w:pPr>
    </w:p>
    <w:p w:rsidR="00C71782" w:rsidRDefault="00C71782" w:rsidP="00444D3F">
      <w:pPr>
        <w:adjustRightInd w:val="0"/>
        <w:snapToGrid w:val="0"/>
        <w:spacing w:line="560" w:lineRule="exact"/>
        <w:ind w:firstLineChars="200" w:firstLine="31680"/>
        <w:rPr>
          <w:rFonts w:ascii="仿宋_GB2312" w:eastAsia="仿宋_GB2312"/>
          <w:sz w:val="32"/>
          <w:szCs w:val="32"/>
          <w:lang w:val="zh-CN"/>
        </w:rPr>
      </w:pPr>
      <w:r>
        <w:rPr>
          <w:rFonts w:ascii="仿宋_GB2312" w:eastAsia="仿宋_GB2312" w:hAnsi="宋体" w:hint="eastAsia"/>
          <w:sz w:val="32"/>
          <w:szCs w:val="32"/>
        </w:rPr>
        <w:t>一、</w:t>
      </w:r>
      <w:r>
        <w:rPr>
          <w:rFonts w:ascii="仿宋_GB2312" w:eastAsia="仿宋_GB2312" w:hAnsi="宋体" w:hint="eastAsia"/>
          <w:sz w:val="32"/>
          <w:szCs w:val="32"/>
          <w:lang w:val="zh-CN"/>
        </w:rPr>
        <w:t>项目概况</w:t>
      </w:r>
    </w:p>
    <w:p w:rsidR="00C71782" w:rsidRDefault="00C71782" w:rsidP="00444D3F">
      <w:pPr>
        <w:widowControl/>
        <w:ind w:firstLineChars="200" w:firstLine="31680"/>
        <w:jc w:val="left"/>
        <w:rPr>
          <w:rFonts w:ascii="仿宋_GB2312" w:eastAsia="仿宋_GB2312" w:cs="仿宋_GB2312"/>
          <w:sz w:val="32"/>
          <w:szCs w:val="32"/>
        </w:rPr>
      </w:pPr>
      <w:r>
        <w:rPr>
          <w:rFonts w:ascii="仿宋_GB2312" w:eastAsia="仿宋_GB2312" w:hAnsi="宋体" w:hint="eastAsia"/>
          <w:sz w:val="32"/>
          <w:szCs w:val="32"/>
          <w:lang w:val="zh-CN"/>
        </w:rPr>
        <w:t>（</w:t>
      </w:r>
      <w:r>
        <w:rPr>
          <w:rFonts w:ascii="仿宋_GB2312" w:eastAsia="仿宋_GB2312" w:hAnsi="宋体" w:hint="eastAsia"/>
          <w:sz w:val="32"/>
          <w:szCs w:val="32"/>
        </w:rPr>
        <w:t>一</w:t>
      </w:r>
      <w:r>
        <w:rPr>
          <w:rFonts w:ascii="仿宋_GB2312" w:eastAsia="仿宋_GB2312" w:hAnsi="宋体" w:hint="eastAsia"/>
          <w:sz w:val="32"/>
          <w:szCs w:val="32"/>
          <w:lang w:val="zh-CN"/>
        </w:rPr>
        <w:t>）项目资金申报及批复情况。</w:t>
      </w:r>
      <w:r>
        <w:rPr>
          <w:rFonts w:ascii="仿宋_GB2312" w:eastAsia="仿宋_GB2312" w:hAnsi="宋体" w:cs="仿宋" w:hint="eastAsia"/>
          <w:kern w:val="0"/>
          <w:sz w:val="32"/>
          <w:szCs w:val="32"/>
        </w:rPr>
        <w:t>该项目根据《阿坝州财政局关于下达中央财政</w:t>
      </w:r>
      <w:r>
        <w:rPr>
          <w:rFonts w:ascii="仿宋_GB2312" w:eastAsia="仿宋_GB2312" w:hAnsi="宋体" w:cs="仿宋"/>
          <w:kern w:val="0"/>
          <w:sz w:val="32"/>
          <w:szCs w:val="32"/>
        </w:rPr>
        <w:t xml:space="preserve"> 2019</w:t>
      </w:r>
      <w:r>
        <w:rPr>
          <w:rFonts w:ascii="仿宋_GB2312" w:eastAsia="仿宋_GB2312" w:hAnsi="宋体" w:cs="仿宋" w:hint="eastAsia"/>
          <w:kern w:val="0"/>
          <w:sz w:val="32"/>
          <w:szCs w:val="32"/>
        </w:rPr>
        <w:t>年度城市公交、农村客运、出租车成品油价格补助资金的通知》（州财建〔</w:t>
      </w:r>
      <w:r>
        <w:rPr>
          <w:rFonts w:ascii="仿宋_GB2312" w:eastAsia="仿宋_GB2312" w:hAnsi="宋体" w:cs="仿宋"/>
          <w:kern w:val="0"/>
          <w:sz w:val="32"/>
          <w:szCs w:val="32"/>
        </w:rPr>
        <w:t>2021</w:t>
      </w:r>
      <w:r>
        <w:rPr>
          <w:rFonts w:ascii="仿宋_GB2312" w:eastAsia="仿宋_GB2312" w:hAnsi="宋体" w:cs="仿宋" w:hint="eastAsia"/>
          <w:kern w:val="0"/>
          <w:sz w:val="32"/>
          <w:szCs w:val="32"/>
        </w:rPr>
        <w:t>〕</w:t>
      </w:r>
      <w:r>
        <w:rPr>
          <w:rFonts w:ascii="仿宋_GB2312" w:eastAsia="仿宋_GB2312" w:hAnsi="宋体" w:cs="仿宋"/>
          <w:kern w:val="0"/>
          <w:sz w:val="32"/>
          <w:szCs w:val="32"/>
        </w:rPr>
        <w:t>15</w:t>
      </w:r>
      <w:r>
        <w:rPr>
          <w:rFonts w:ascii="仿宋_GB2312" w:eastAsia="仿宋_GB2312" w:hAnsi="宋体" w:cs="仿宋" w:hint="eastAsia"/>
          <w:kern w:val="0"/>
          <w:sz w:val="32"/>
          <w:szCs w:val="32"/>
        </w:rPr>
        <w:t>号），下达资金包括历年因未完成新能源公交车推广任务目标的累积结余</w:t>
      </w:r>
      <w:r>
        <w:rPr>
          <w:rFonts w:ascii="仿宋_GB2312" w:eastAsia="仿宋_GB2312" w:hAnsi="宋体" w:cs="仿宋"/>
          <w:kern w:val="0"/>
          <w:sz w:val="32"/>
          <w:szCs w:val="32"/>
        </w:rPr>
        <w:t>0.8011</w:t>
      </w:r>
      <w:r>
        <w:rPr>
          <w:rFonts w:ascii="仿宋_GB2312" w:eastAsia="仿宋_GB2312" w:hAnsi="宋体" w:cs="仿宋" w:hint="eastAsia"/>
          <w:kern w:val="0"/>
          <w:sz w:val="32"/>
          <w:szCs w:val="32"/>
        </w:rPr>
        <w:t>万元及中央财政</w:t>
      </w:r>
      <w:r>
        <w:rPr>
          <w:rFonts w:ascii="仿宋_GB2312" w:eastAsia="仿宋_GB2312" w:hAnsi="宋体" w:cs="仿宋"/>
          <w:kern w:val="0"/>
          <w:sz w:val="32"/>
          <w:szCs w:val="32"/>
        </w:rPr>
        <w:t xml:space="preserve"> 2019</w:t>
      </w:r>
      <w:r>
        <w:rPr>
          <w:rFonts w:ascii="仿宋_GB2312" w:eastAsia="仿宋_GB2312" w:hAnsi="宋体" w:cs="仿宋" w:hint="eastAsia"/>
          <w:kern w:val="0"/>
          <w:sz w:val="32"/>
          <w:szCs w:val="32"/>
        </w:rPr>
        <w:t>年度城市公交补助</w:t>
      </w:r>
      <w:r>
        <w:rPr>
          <w:rFonts w:ascii="仿宋_GB2312" w:eastAsia="仿宋_GB2312" w:hAnsi="宋体" w:cs="仿宋"/>
          <w:kern w:val="0"/>
          <w:sz w:val="32"/>
          <w:szCs w:val="32"/>
        </w:rPr>
        <w:t>24.6274</w:t>
      </w:r>
      <w:r>
        <w:rPr>
          <w:rFonts w:ascii="仿宋_GB2312" w:eastAsia="仿宋_GB2312" w:hAnsi="宋体" w:cs="仿宋" w:hint="eastAsia"/>
          <w:kern w:val="0"/>
          <w:sz w:val="32"/>
          <w:szCs w:val="32"/>
        </w:rPr>
        <w:t>万元、农村客运补助</w:t>
      </w:r>
      <w:r>
        <w:rPr>
          <w:rFonts w:ascii="仿宋_GB2312" w:eastAsia="仿宋_GB2312" w:hAnsi="宋体" w:cs="仿宋"/>
          <w:kern w:val="0"/>
          <w:sz w:val="32"/>
          <w:szCs w:val="32"/>
        </w:rPr>
        <w:t>26.1213</w:t>
      </w:r>
      <w:r>
        <w:rPr>
          <w:rFonts w:ascii="仿宋_GB2312" w:eastAsia="仿宋_GB2312" w:hAnsi="宋体" w:cs="仿宋" w:hint="eastAsia"/>
          <w:kern w:val="0"/>
          <w:sz w:val="32"/>
          <w:szCs w:val="32"/>
        </w:rPr>
        <w:t>万元、出租车成品油价格补助</w:t>
      </w:r>
      <w:r>
        <w:rPr>
          <w:rFonts w:ascii="仿宋_GB2312" w:eastAsia="仿宋_GB2312" w:hAnsi="宋体" w:cs="仿宋"/>
          <w:kern w:val="0"/>
          <w:sz w:val="32"/>
          <w:szCs w:val="32"/>
        </w:rPr>
        <w:t>46.0228</w:t>
      </w:r>
      <w:r>
        <w:rPr>
          <w:rFonts w:ascii="仿宋_GB2312" w:eastAsia="仿宋_GB2312" w:hAnsi="宋体" w:cs="仿宋" w:hint="eastAsia"/>
          <w:kern w:val="0"/>
          <w:sz w:val="32"/>
          <w:szCs w:val="32"/>
        </w:rPr>
        <w:t>万元，共计</w:t>
      </w:r>
      <w:r>
        <w:rPr>
          <w:rFonts w:ascii="仿宋_GB2312" w:eastAsia="仿宋_GB2312" w:hAnsi="宋体" w:cs="仿宋"/>
          <w:kern w:val="0"/>
          <w:sz w:val="32"/>
          <w:szCs w:val="32"/>
        </w:rPr>
        <w:t>97.5726</w:t>
      </w:r>
      <w:r>
        <w:rPr>
          <w:rFonts w:ascii="仿宋_GB2312" w:eastAsia="仿宋_GB2312" w:hAnsi="宋体" w:cs="仿宋" w:hint="eastAsia"/>
          <w:kern w:val="0"/>
          <w:sz w:val="32"/>
          <w:szCs w:val="32"/>
        </w:rPr>
        <w:t>万元；</w:t>
      </w:r>
    </w:p>
    <w:p w:rsidR="00C71782" w:rsidRDefault="00C71782" w:rsidP="00444D3F">
      <w:pPr>
        <w:ind w:firstLineChars="200" w:firstLine="31680"/>
        <w:rPr>
          <w:rFonts w:ascii="仿宋_GB2312" w:eastAsia="仿宋_GB2312" w:cs="仿宋_GB2312"/>
          <w:sz w:val="32"/>
          <w:szCs w:val="32"/>
        </w:rPr>
      </w:pPr>
      <w:r>
        <w:rPr>
          <w:rFonts w:ascii="仿宋_GB2312" w:eastAsia="仿宋_GB2312" w:hAnsi="宋体" w:hint="eastAsia"/>
          <w:sz w:val="32"/>
          <w:szCs w:val="32"/>
          <w:lang w:val="zh-CN"/>
        </w:rPr>
        <w:t>（</w:t>
      </w:r>
      <w:r>
        <w:rPr>
          <w:rFonts w:ascii="仿宋_GB2312" w:eastAsia="仿宋_GB2312" w:hAnsi="宋体" w:hint="eastAsia"/>
          <w:sz w:val="32"/>
          <w:szCs w:val="32"/>
        </w:rPr>
        <w:t>二</w:t>
      </w:r>
      <w:r>
        <w:rPr>
          <w:rFonts w:ascii="仿宋_GB2312" w:eastAsia="仿宋_GB2312" w:hAnsi="宋体" w:hint="eastAsia"/>
          <w:sz w:val="32"/>
          <w:szCs w:val="32"/>
          <w:lang w:val="zh-CN"/>
        </w:rPr>
        <w:t>）项目绩效目标。</w:t>
      </w:r>
    </w:p>
    <w:p w:rsidR="00C71782" w:rsidRDefault="00C71782" w:rsidP="00444D3F">
      <w:pPr>
        <w:ind w:firstLineChars="200" w:firstLine="31680"/>
        <w:rPr>
          <w:rFonts w:ascii="仿宋_GB2312" w:eastAsia="仿宋_GB2312" w:cs="仿宋_GB2312"/>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1</w:t>
      </w:r>
      <w:r>
        <w:rPr>
          <w:rFonts w:ascii="仿宋_GB2312" w:eastAsia="仿宋_GB2312" w:hAnsi="宋体" w:cs="仿宋_GB2312" w:hint="eastAsia"/>
          <w:sz w:val="32"/>
          <w:szCs w:val="32"/>
        </w:rPr>
        <w:t>）数量指标：一是</w:t>
      </w:r>
      <w:r>
        <w:rPr>
          <w:rFonts w:ascii="仿宋_GB2312" w:eastAsia="仿宋_GB2312" w:hAnsi="宋体" w:cs="仿宋" w:hint="eastAsia"/>
          <w:kern w:val="0"/>
          <w:sz w:val="32"/>
          <w:szCs w:val="32"/>
        </w:rPr>
        <w:t>历年因未完成新能源公交车推广任务目标的累积结余资金</w:t>
      </w:r>
      <w:r>
        <w:rPr>
          <w:rFonts w:ascii="仿宋_GB2312" w:eastAsia="仿宋_GB2312" w:hAnsi="宋体" w:cs="仿宋"/>
          <w:kern w:val="0"/>
          <w:sz w:val="32"/>
          <w:szCs w:val="32"/>
        </w:rPr>
        <w:t>0.8011</w:t>
      </w:r>
      <w:r>
        <w:rPr>
          <w:rFonts w:ascii="仿宋_GB2312" w:eastAsia="仿宋_GB2312" w:hAnsi="宋体" w:cs="仿宋" w:hint="eastAsia"/>
          <w:kern w:val="0"/>
          <w:sz w:val="32"/>
          <w:szCs w:val="32"/>
        </w:rPr>
        <w:t>万元</w:t>
      </w:r>
      <w:r>
        <w:rPr>
          <w:rFonts w:ascii="仿宋_GB2312" w:eastAsia="仿宋_GB2312" w:hAnsi="宋体" w:cs="仿宋_GB2312" w:hint="eastAsia"/>
          <w:sz w:val="32"/>
          <w:szCs w:val="32"/>
        </w:rPr>
        <w:t>；二是</w:t>
      </w:r>
      <w:r>
        <w:rPr>
          <w:rFonts w:ascii="仿宋_GB2312" w:eastAsia="仿宋_GB2312" w:hAnsi="宋体" w:cs="仿宋" w:hint="eastAsia"/>
          <w:kern w:val="0"/>
          <w:sz w:val="32"/>
          <w:szCs w:val="32"/>
        </w:rPr>
        <w:t>城市公交成品油价格补助</w:t>
      </w:r>
      <w:r>
        <w:rPr>
          <w:rFonts w:ascii="仿宋_GB2312" w:eastAsia="仿宋_GB2312" w:hAnsi="宋体" w:cs="仿宋"/>
          <w:kern w:val="0"/>
          <w:sz w:val="32"/>
          <w:szCs w:val="32"/>
        </w:rPr>
        <w:t>24.6274</w:t>
      </w:r>
      <w:r>
        <w:rPr>
          <w:rFonts w:ascii="仿宋_GB2312" w:eastAsia="仿宋_GB2312" w:hAnsi="宋体" w:cs="仿宋" w:hint="eastAsia"/>
          <w:kern w:val="0"/>
          <w:sz w:val="32"/>
          <w:szCs w:val="32"/>
        </w:rPr>
        <w:t>万元</w:t>
      </w:r>
      <w:r>
        <w:rPr>
          <w:rFonts w:ascii="仿宋_GB2312" w:eastAsia="仿宋_GB2312" w:hAnsi="宋体" w:cs="仿宋_GB2312" w:hint="eastAsia"/>
          <w:sz w:val="32"/>
          <w:szCs w:val="32"/>
        </w:rPr>
        <w:t>；三是</w:t>
      </w:r>
      <w:r>
        <w:rPr>
          <w:rFonts w:ascii="仿宋_GB2312" w:eastAsia="仿宋_GB2312" w:hAnsi="宋体" w:cs="仿宋" w:hint="eastAsia"/>
          <w:kern w:val="0"/>
          <w:sz w:val="32"/>
          <w:szCs w:val="32"/>
        </w:rPr>
        <w:t>农村客运成品油价格补助</w:t>
      </w:r>
      <w:r>
        <w:rPr>
          <w:rFonts w:ascii="仿宋_GB2312" w:eastAsia="仿宋_GB2312" w:hAnsi="宋体" w:cs="仿宋"/>
          <w:kern w:val="0"/>
          <w:sz w:val="32"/>
          <w:szCs w:val="32"/>
        </w:rPr>
        <w:t>26.1213</w:t>
      </w:r>
      <w:r>
        <w:rPr>
          <w:rFonts w:ascii="仿宋_GB2312" w:eastAsia="仿宋_GB2312" w:hAnsi="宋体" w:cs="仿宋" w:hint="eastAsia"/>
          <w:kern w:val="0"/>
          <w:sz w:val="32"/>
          <w:szCs w:val="32"/>
        </w:rPr>
        <w:t>万元</w:t>
      </w:r>
      <w:r>
        <w:rPr>
          <w:rFonts w:ascii="仿宋_GB2312" w:eastAsia="仿宋_GB2312" w:hAnsi="宋体" w:cs="仿宋_GB2312" w:hint="eastAsia"/>
          <w:sz w:val="32"/>
          <w:szCs w:val="32"/>
        </w:rPr>
        <w:t>；四是</w:t>
      </w:r>
      <w:r>
        <w:rPr>
          <w:rFonts w:ascii="仿宋_GB2312" w:eastAsia="仿宋_GB2312" w:hAnsi="宋体" w:cs="仿宋" w:hint="eastAsia"/>
          <w:kern w:val="0"/>
          <w:sz w:val="32"/>
          <w:szCs w:val="32"/>
        </w:rPr>
        <w:t>出租车成品油价格补助</w:t>
      </w:r>
      <w:r>
        <w:rPr>
          <w:rFonts w:ascii="仿宋_GB2312" w:eastAsia="仿宋_GB2312" w:hAnsi="宋体" w:cs="仿宋"/>
          <w:kern w:val="0"/>
          <w:sz w:val="32"/>
          <w:szCs w:val="32"/>
        </w:rPr>
        <w:t>46.0228</w:t>
      </w:r>
      <w:r>
        <w:rPr>
          <w:rFonts w:ascii="仿宋_GB2312" w:eastAsia="仿宋_GB2312" w:hAnsi="宋体" w:cs="仿宋" w:hint="eastAsia"/>
          <w:kern w:val="0"/>
          <w:sz w:val="32"/>
          <w:szCs w:val="32"/>
        </w:rPr>
        <w:t>万元</w:t>
      </w:r>
      <w:r>
        <w:rPr>
          <w:rFonts w:ascii="仿宋_GB2312" w:eastAsia="仿宋_GB2312" w:hAnsi="宋体" w:cs="仿宋_GB2312" w:hint="eastAsia"/>
          <w:sz w:val="32"/>
          <w:szCs w:val="32"/>
        </w:rPr>
        <w:t>；</w:t>
      </w:r>
    </w:p>
    <w:p w:rsidR="00C71782" w:rsidRDefault="00C71782" w:rsidP="00444D3F">
      <w:pPr>
        <w:numPr>
          <w:ilvl w:val="0"/>
          <w:numId w:val="4"/>
        </w:numPr>
        <w:ind w:firstLineChars="200" w:firstLine="31680"/>
        <w:rPr>
          <w:rFonts w:ascii="仿宋_GB2312" w:eastAsia="仿宋_GB2312"/>
          <w:sz w:val="32"/>
          <w:szCs w:val="32"/>
        </w:rPr>
      </w:pPr>
      <w:r>
        <w:rPr>
          <w:rFonts w:ascii="仿宋_GB2312" w:eastAsia="仿宋_GB2312" w:hAnsi="宋体" w:cs="仿宋_GB2312" w:hint="eastAsia"/>
          <w:sz w:val="32"/>
          <w:szCs w:val="32"/>
        </w:rPr>
        <w:t>质量指标：</w:t>
      </w:r>
      <w:r>
        <w:rPr>
          <w:rFonts w:ascii="仿宋_GB2312" w:eastAsia="仿宋_GB2312" w:hAnsi="宋体" w:hint="eastAsia"/>
          <w:sz w:val="32"/>
          <w:szCs w:val="32"/>
        </w:rPr>
        <w:t>全部金额补贴至经营者，有效的保证正常营运。</w:t>
      </w:r>
    </w:p>
    <w:p w:rsidR="00C71782" w:rsidRDefault="00C71782" w:rsidP="00444D3F">
      <w:pPr>
        <w:numPr>
          <w:ilvl w:val="0"/>
          <w:numId w:val="4"/>
        </w:numPr>
        <w:ind w:firstLineChars="200" w:firstLine="31680"/>
        <w:rPr>
          <w:rFonts w:ascii="仿宋_GB2312" w:eastAsia="仿宋_GB2312"/>
          <w:sz w:val="32"/>
          <w:szCs w:val="32"/>
        </w:rPr>
      </w:pPr>
      <w:r>
        <w:rPr>
          <w:rFonts w:ascii="仿宋_GB2312" w:eastAsia="仿宋_GB2312" w:hAnsi="宋体" w:hint="eastAsia"/>
          <w:sz w:val="32"/>
          <w:szCs w:val="32"/>
        </w:rPr>
        <w:t>时效指标：在补贴资金下达至我单位大平台后，及时进行成品油价格补贴的分配。</w:t>
      </w:r>
    </w:p>
    <w:p w:rsidR="00C71782" w:rsidRDefault="00C71782" w:rsidP="00444D3F">
      <w:pPr>
        <w:numPr>
          <w:ilvl w:val="255"/>
          <w:numId w:val="0"/>
        </w:numPr>
        <w:ind w:firstLineChars="200" w:firstLine="31680"/>
        <w:rPr>
          <w:rFonts w:ascii="仿宋_GB2312" w:eastAsia="仿宋_GB2312"/>
          <w:sz w:val="32"/>
          <w:szCs w:val="32"/>
        </w:rPr>
      </w:pPr>
      <w:r>
        <w:rPr>
          <w:rFonts w:ascii="仿宋_GB2312" w:eastAsia="仿宋_GB2312" w:hAnsi="宋体" w:hint="eastAsia"/>
          <w:sz w:val="32"/>
          <w:szCs w:val="32"/>
        </w:rPr>
        <w:t>（</w:t>
      </w:r>
      <w:r>
        <w:rPr>
          <w:rFonts w:ascii="仿宋_GB2312" w:eastAsia="仿宋_GB2312" w:hAnsi="宋体"/>
          <w:sz w:val="32"/>
          <w:szCs w:val="32"/>
        </w:rPr>
        <w:t>4</w:t>
      </w:r>
      <w:r>
        <w:rPr>
          <w:rFonts w:ascii="仿宋_GB2312" w:eastAsia="仿宋_GB2312" w:hAnsi="宋体" w:hint="eastAsia"/>
          <w:sz w:val="32"/>
          <w:szCs w:val="32"/>
        </w:rPr>
        <w:t>）成本指标：保证了我县城市公交车的有效营运，满足了群众的出行需求，促进我县交通行业健康有序的发展。</w:t>
      </w:r>
    </w:p>
    <w:p w:rsidR="00C71782" w:rsidRDefault="00C71782" w:rsidP="00444D3F">
      <w:pPr>
        <w:ind w:firstLineChars="200" w:firstLine="31680"/>
        <w:rPr>
          <w:rFonts w:ascii="仿宋_GB2312" w:eastAsia="仿宋_GB2312"/>
          <w:sz w:val="32"/>
          <w:szCs w:val="32"/>
          <w:lang w:val="zh-CN"/>
        </w:rPr>
      </w:pPr>
      <w:r>
        <w:rPr>
          <w:rFonts w:ascii="仿宋_GB2312" w:eastAsia="仿宋_GB2312" w:hAnsi="宋体" w:hint="eastAsia"/>
          <w:sz w:val="32"/>
          <w:szCs w:val="32"/>
          <w:lang w:val="zh-CN"/>
        </w:rPr>
        <w:t>（三）项目资金申报相符性</w:t>
      </w:r>
      <w:r>
        <w:rPr>
          <w:rFonts w:ascii="仿宋_GB2312" w:eastAsia="仿宋_GB2312" w:hAnsi="宋体" w:hint="eastAsia"/>
          <w:b/>
          <w:sz w:val="32"/>
          <w:szCs w:val="32"/>
          <w:lang w:val="zh-CN"/>
        </w:rPr>
        <w:t>。</w:t>
      </w:r>
      <w:r>
        <w:rPr>
          <w:rFonts w:ascii="仿宋_GB2312" w:eastAsia="仿宋_GB2312" w:hAnsi="宋体" w:cs="仿宋_GB2312" w:hint="eastAsia"/>
          <w:sz w:val="32"/>
          <w:szCs w:val="32"/>
        </w:rPr>
        <w:t>项目申报内容于具体实施内容相符，申报目标合理可行。</w:t>
      </w:r>
    </w:p>
    <w:p w:rsidR="00C71782" w:rsidRDefault="00C71782" w:rsidP="00444D3F">
      <w:pPr>
        <w:adjustRightInd w:val="0"/>
        <w:snapToGrid w:val="0"/>
        <w:spacing w:line="560" w:lineRule="exact"/>
        <w:ind w:firstLineChars="200" w:firstLine="31680"/>
        <w:rPr>
          <w:rFonts w:ascii="仿宋_GB2312" w:eastAsia="仿宋_GB2312"/>
          <w:sz w:val="32"/>
          <w:szCs w:val="32"/>
        </w:rPr>
      </w:pPr>
      <w:r>
        <w:rPr>
          <w:rFonts w:ascii="仿宋_GB2312" w:eastAsia="仿宋_GB2312" w:hAnsi="宋体" w:hint="eastAsia"/>
          <w:sz w:val="32"/>
          <w:szCs w:val="32"/>
        </w:rPr>
        <w:t>二、项目实施及管理情况</w:t>
      </w:r>
    </w:p>
    <w:p w:rsidR="00C71782" w:rsidRDefault="00C71782" w:rsidP="00444D3F">
      <w:pPr>
        <w:adjustRightInd w:val="0"/>
        <w:snapToGrid w:val="0"/>
        <w:spacing w:line="560" w:lineRule="exact"/>
        <w:ind w:firstLineChars="200" w:firstLine="31680"/>
        <w:rPr>
          <w:rFonts w:ascii="仿宋_GB2312" w:eastAsia="仿宋_GB2312"/>
          <w:sz w:val="32"/>
          <w:szCs w:val="32"/>
          <w:lang w:val="zh-CN"/>
        </w:rPr>
      </w:pPr>
      <w:r>
        <w:rPr>
          <w:rFonts w:ascii="仿宋_GB2312" w:eastAsia="仿宋_GB2312" w:hAnsi="宋体" w:hint="eastAsia"/>
          <w:sz w:val="32"/>
          <w:szCs w:val="32"/>
          <w:lang w:val="zh-CN"/>
        </w:rPr>
        <w:t>（一）资金到位及使用情况。</w:t>
      </w:r>
    </w:p>
    <w:p w:rsidR="00C71782" w:rsidRDefault="00C71782" w:rsidP="00444D3F">
      <w:pPr>
        <w:ind w:firstLineChars="200" w:firstLine="31680"/>
        <w:rPr>
          <w:rFonts w:ascii="仿宋_GB2312" w:eastAsia="仿宋_GB2312" w:cs="仿宋_GB2312"/>
          <w:sz w:val="32"/>
          <w:szCs w:val="32"/>
        </w:rPr>
      </w:pPr>
      <w:r>
        <w:rPr>
          <w:rFonts w:ascii="仿宋_GB2312" w:eastAsia="仿宋_GB2312" w:hAnsi="宋体" w:cs="仿宋_GB2312" w:hint="eastAsia"/>
          <w:sz w:val="32"/>
          <w:szCs w:val="32"/>
        </w:rPr>
        <w:t>中央财政</w:t>
      </w:r>
      <w:r>
        <w:rPr>
          <w:rFonts w:ascii="仿宋_GB2312" w:eastAsia="仿宋_GB2312" w:hAnsi="宋体" w:cs="仿宋_GB2312"/>
          <w:sz w:val="32"/>
          <w:szCs w:val="32"/>
        </w:rPr>
        <w:t>2019</w:t>
      </w:r>
      <w:r>
        <w:rPr>
          <w:rFonts w:ascii="仿宋_GB2312" w:eastAsia="仿宋_GB2312" w:hAnsi="宋体" w:cs="仿宋_GB2312" w:hint="eastAsia"/>
          <w:sz w:val="32"/>
          <w:szCs w:val="32"/>
        </w:rPr>
        <w:t>年度农村客运、公交、出租车成品油价格补助资金到位</w:t>
      </w:r>
      <w:r>
        <w:rPr>
          <w:rFonts w:ascii="仿宋_GB2312" w:eastAsia="仿宋_GB2312" w:hAnsi="宋体" w:cs="仿宋"/>
          <w:kern w:val="0"/>
          <w:sz w:val="32"/>
          <w:szCs w:val="32"/>
        </w:rPr>
        <w:t>97.5726</w:t>
      </w:r>
      <w:r>
        <w:rPr>
          <w:rFonts w:ascii="仿宋_GB2312" w:eastAsia="仿宋_GB2312" w:hAnsi="宋体" w:cs="仿宋" w:hint="eastAsia"/>
          <w:kern w:val="0"/>
          <w:sz w:val="32"/>
          <w:szCs w:val="32"/>
        </w:rPr>
        <w:t>万元，已支付</w:t>
      </w:r>
      <w:r>
        <w:rPr>
          <w:rFonts w:ascii="仿宋_GB2312" w:eastAsia="仿宋_GB2312" w:hAnsi="宋体" w:cs="仿宋"/>
          <w:kern w:val="0"/>
          <w:sz w:val="32"/>
          <w:szCs w:val="32"/>
        </w:rPr>
        <w:t>97.5726</w:t>
      </w:r>
      <w:r>
        <w:rPr>
          <w:rFonts w:ascii="仿宋_GB2312" w:eastAsia="仿宋_GB2312" w:hAnsi="宋体" w:cs="仿宋" w:hint="eastAsia"/>
          <w:kern w:val="0"/>
          <w:sz w:val="32"/>
          <w:szCs w:val="32"/>
        </w:rPr>
        <w:t>万元</w:t>
      </w:r>
      <w:r>
        <w:rPr>
          <w:rFonts w:ascii="仿宋_GB2312" w:eastAsia="仿宋_GB2312" w:hAnsi="宋体" w:cs="仿宋_GB2312" w:hint="eastAsia"/>
          <w:sz w:val="32"/>
          <w:szCs w:val="32"/>
        </w:rPr>
        <w:t>。所有款项的支付合规合法。</w:t>
      </w:r>
    </w:p>
    <w:p w:rsidR="00C71782" w:rsidRDefault="00C71782" w:rsidP="00444D3F">
      <w:pPr>
        <w:adjustRightInd w:val="0"/>
        <w:snapToGrid w:val="0"/>
        <w:spacing w:line="560" w:lineRule="exact"/>
        <w:ind w:firstLineChars="200" w:firstLine="31680"/>
        <w:rPr>
          <w:rFonts w:ascii="仿宋_GB2312" w:eastAsia="仿宋_GB2312"/>
          <w:sz w:val="32"/>
          <w:szCs w:val="32"/>
          <w:lang w:val="zh-CN"/>
        </w:rPr>
      </w:pPr>
      <w:r>
        <w:rPr>
          <w:rFonts w:ascii="仿宋_GB2312" w:eastAsia="仿宋_GB2312" w:hAnsi="宋体" w:hint="eastAsia"/>
          <w:sz w:val="32"/>
          <w:szCs w:val="32"/>
          <w:lang w:val="zh-CN"/>
        </w:rPr>
        <w:t>（二）项目财务管理情况。</w:t>
      </w:r>
    </w:p>
    <w:p w:rsidR="00C71782" w:rsidRDefault="00C71782" w:rsidP="00444D3F">
      <w:pPr>
        <w:adjustRightInd w:val="0"/>
        <w:snapToGrid w:val="0"/>
        <w:spacing w:line="560" w:lineRule="exact"/>
        <w:ind w:firstLineChars="200" w:firstLine="31680"/>
        <w:rPr>
          <w:rFonts w:ascii="仿宋_GB2312" w:eastAsia="仿宋_GB2312"/>
          <w:sz w:val="32"/>
          <w:szCs w:val="32"/>
          <w:lang w:val="zh-CN"/>
        </w:rPr>
      </w:pPr>
      <w:r>
        <w:rPr>
          <w:rFonts w:ascii="仿宋_GB2312" w:eastAsia="仿宋_GB2312" w:hAnsi="宋体" w:hint="eastAsia"/>
          <w:sz w:val="32"/>
          <w:szCs w:val="32"/>
          <w:lang w:val="zh-CN"/>
        </w:rPr>
        <w:t>建立健全了财会机构，配备了财会人员；建立了收支管理制度，严格审批流程；严格执行财政国库集中支付制度。</w:t>
      </w:r>
    </w:p>
    <w:p w:rsidR="00C71782" w:rsidRDefault="00C71782" w:rsidP="00444D3F">
      <w:pPr>
        <w:adjustRightInd w:val="0"/>
        <w:snapToGrid w:val="0"/>
        <w:spacing w:line="560" w:lineRule="exact"/>
        <w:ind w:firstLineChars="200" w:firstLine="31680"/>
        <w:rPr>
          <w:rFonts w:ascii="仿宋_GB2312" w:eastAsia="仿宋_GB2312"/>
          <w:sz w:val="32"/>
          <w:szCs w:val="32"/>
          <w:lang w:val="zh-CN"/>
        </w:rPr>
      </w:pPr>
      <w:r>
        <w:rPr>
          <w:rFonts w:ascii="仿宋_GB2312" w:eastAsia="仿宋_GB2312" w:hAnsi="宋体" w:hint="eastAsia"/>
          <w:sz w:val="32"/>
          <w:szCs w:val="32"/>
          <w:lang w:val="zh-CN"/>
        </w:rPr>
        <w:t>（三）项目组织实施情况。</w:t>
      </w:r>
    </w:p>
    <w:p w:rsidR="00C71782" w:rsidRDefault="00C71782" w:rsidP="00444D3F">
      <w:pPr>
        <w:adjustRightInd w:val="0"/>
        <w:snapToGrid w:val="0"/>
        <w:spacing w:line="560" w:lineRule="exact"/>
        <w:ind w:firstLineChars="200" w:firstLine="31680"/>
        <w:rPr>
          <w:rFonts w:ascii="仿宋_GB2312" w:eastAsia="仿宋_GB2312"/>
          <w:sz w:val="32"/>
          <w:szCs w:val="32"/>
        </w:rPr>
      </w:pPr>
      <w:r>
        <w:rPr>
          <w:rFonts w:ascii="仿宋_GB2312" w:eastAsia="仿宋_GB2312" w:hAnsi="宋体" w:hint="eastAsia"/>
          <w:sz w:val="32"/>
          <w:szCs w:val="32"/>
        </w:rPr>
        <w:t>该项目下达后，财政局经建股提出意见，财政局经建股要求拨付方案，我单位上报方案并按照方案完成支付。</w:t>
      </w:r>
    </w:p>
    <w:p w:rsidR="00C71782" w:rsidRDefault="00C71782" w:rsidP="00444D3F">
      <w:pPr>
        <w:adjustRightInd w:val="0"/>
        <w:snapToGrid w:val="0"/>
        <w:spacing w:line="560" w:lineRule="exact"/>
        <w:ind w:firstLineChars="200" w:firstLine="31680"/>
        <w:rPr>
          <w:rFonts w:ascii="仿宋_GB2312" w:eastAsia="仿宋_GB2312"/>
          <w:sz w:val="32"/>
          <w:szCs w:val="32"/>
          <w:lang w:val="zh-CN"/>
        </w:rPr>
      </w:pPr>
      <w:r>
        <w:rPr>
          <w:rFonts w:ascii="仿宋_GB2312" w:eastAsia="仿宋_GB2312" w:hAnsi="宋体" w:hint="eastAsia"/>
          <w:sz w:val="32"/>
          <w:szCs w:val="32"/>
        </w:rPr>
        <w:t>三、项目绩效情况</w:t>
      </w:r>
      <w:r>
        <w:rPr>
          <w:rFonts w:ascii="仿宋_GB2312" w:eastAsia="仿宋_GB2312"/>
          <w:sz w:val="32"/>
          <w:szCs w:val="32"/>
          <w:lang w:val="zh-CN"/>
        </w:rPr>
        <w:tab/>
      </w:r>
    </w:p>
    <w:p w:rsidR="00C71782" w:rsidRDefault="00C71782" w:rsidP="00444D3F">
      <w:pPr>
        <w:adjustRightInd w:val="0"/>
        <w:snapToGrid w:val="0"/>
        <w:spacing w:line="560" w:lineRule="exact"/>
        <w:ind w:firstLineChars="200" w:firstLine="31680"/>
        <w:rPr>
          <w:rFonts w:ascii="仿宋_GB2312" w:eastAsia="仿宋_GB2312"/>
          <w:sz w:val="32"/>
          <w:szCs w:val="32"/>
          <w:lang w:val="zh-CN"/>
        </w:rPr>
      </w:pPr>
      <w:r>
        <w:rPr>
          <w:rFonts w:ascii="仿宋_GB2312" w:eastAsia="仿宋_GB2312" w:hAnsi="宋体" w:hint="eastAsia"/>
          <w:sz w:val="32"/>
          <w:szCs w:val="32"/>
          <w:lang w:val="zh-CN"/>
        </w:rPr>
        <w:t>（一）项目完成情况。</w:t>
      </w:r>
    </w:p>
    <w:p w:rsidR="00C71782" w:rsidRDefault="00C71782" w:rsidP="00444D3F">
      <w:pPr>
        <w:ind w:firstLineChars="200" w:firstLine="31680"/>
        <w:rPr>
          <w:rFonts w:ascii="仿宋_GB2312" w:eastAsia="仿宋_GB2312" w:cs="仿宋_GB2312"/>
          <w:sz w:val="32"/>
          <w:szCs w:val="32"/>
        </w:rPr>
      </w:pPr>
      <w:r>
        <w:rPr>
          <w:rFonts w:ascii="仿宋_GB2312" w:eastAsia="仿宋_GB2312" w:hAnsi="宋体" w:cs="仿宋_GB2312" w:hint="eastAsia"/>
          <w:sz w:val="32"/>
          <w:szCs w:val="32"/>
        </w:rPr>
        <w:t>数量指标：（</w:t>
      </w:r>
      <w:r>
        <w:rPr>
          <w:rFonts w:ascii="仿宋_GB2312" w:eastAsia="仿宋_GB2312" w:hAnsi="宋体" w:cs="仿宋_GB2312"/>
          <w:sz w:val="32"/>
          <w:szCs w:val="32"/>
        </w:rPr>
        <w:t>1</w:t>
      </w:r>
      <w:r>
        <w:rPr>
          <w:rFonts w:ascii="仿宋_GB2312" w:eastAsia="仿宋_GB2312" w:hAnsi="宋体" w:cs="仿宋_GB2312" w:hint="eastAsia"/>
          <w:sz w:val="32"/>
          <w:szCs w:val="32"/>
        </w:rPr>
        <w:t>）</w:t>
      </w:r>
      <w:r>
        <w:rPr>
          <w:rFonts w:ascii="仿宋_GB2312" w:eastAsia="仿宋_GB2312" w:hAnsi="宋体" w:cs="仿宋" w:hint="eastAsia"/>
          <w:kern w:val="0"/>
          <w:sz w:val="32"/>
          <w:szCs w:val="32"/>
        </w:rPr>
        <w:t>历年因未完成新能源公交车推广任务目标累积结余资金</w:t>
      </w:r>
      <w:r>
        <w:rPr>
          <w:rFonts w:ascii="仿宋_GB2312" w:eastAsia="仿宋_GB2312" w:hAnsi="宋体" w:cs="仿宋"/>
          <w:kern w:val="0"/>
          <w:sz w:val="32"/>
          <w:szCs w:val="32"/>
        </w:rPr>
        <w:t>0.8011</w:t>
      </w:r>
      <w:r>
        <w:rPr>
          <w:rFonts w:ascii="仿宋_GB2312" w:eastAsia="仿宋_GB2312" w:hAnsi="宋体" w:cs="仿宋" w:hint="eastAsia"/>
          <w:kern w:val="0"/>
          <w:sz w:val="32"/>
          <w:szCs w:val="32"/>
        </w:rPr>
        <w:t>万元</w:t>
      </w:r>
      <w:r>
        <w:rPr>
          <w:rFonts w:ascii="仿宋_GB2312" w:eastAsia="仿宋_GB2312" w:hAnsi="宋体" w:cs="仿宋_GB2312" w:hint="eastAsia"/>
          <w:sz w:val="32"/>
          <w:szCs w:val="32"/>
        </w:rPr>
        <w:t>（</w:t>
      </w:r>
      <w:r>
        <w:rPr>
          <w:rFonts w:ascii="仿宋_GB2312" w:eastAsia="仿宋_GB2312" w:hAnsi="宋体" w:cs="仿宋_GB2312"/>
          <w:sz w:val="32"/>
          <w:szCs w:val="32"/>
        </w:rPr>
        <w:t>2</w:t>
      </w:r>
      <w:r>
        <w:rPr>
          <w:rFonts w:ascii="仿宋_GB2312" w:eastAsia="仿宋_GB2312" w:hAnsi="宋体" w:cs="仿宋_GB2312" w:hint="eastAsia"/>
          <w:sz w:val="32"/>
          <w:szCs w:val="32"/>
        </w:rPr>
        <w:t>）</w:t>
      </w:r>
      <w:r>
        <w:rPr>
          <w:rFonts w:ascii="仿宋_GB2312" w:eastAsia="仿宋_GB2312" w:hAnsi="宋体" w:cs="仿宋" w:hint="eastAsia"/>
          <w:kern w:val="0"/>
          <w:sz w:val="32"/>
          <w:szCs w:val="32"/>
        </w:rPr>
        <w:t>城市公交成品油价格补助</w:t>
      </w:r>
      <w:r>
        <w:rPr>
          <w:rFonts w:ascii="仿宋_GB2312" w:eastAsia="仿宋_GB2312" w:hAnsi="宋体" w:cs="仿宋"/>
          <w:kern w:val="0"/>
          <w:sz w:val="32"/>
          <w:szCs w:val="32"/>
        </w:rPr>
        <w:t>24.6274</w:t>
      </w:r>
      <w:r>
        <w:rPr>
          <w:rFonts w:ascii="仿宋_GB2312" w:eastAsia="仿宋_GB2312" w:hAnsi="宋体" w:cs="仿宋" w:hint="eastAsia"/>
          <w:kern w:val="0"/>
          <w:sz w:val="32"/>
          <w:szCs w:val="32"/>
        </w:rPr>
        <w:t>万元</w:t>
      </w:r>
      <w:r>
        <w:rPr>
          <w:rFonts w:ascii="仿宋_GB2312" w:eastAsia="仿宋_GB2312" w:hAnsi="宋体" w:cs="仿宋_GB2312" w:hint="eastAsia"/>
          <w:sz w:val="32"/>
          <w:szCs w:val="32"/>
        </w:rPr>
        <w:t>；（</w:t>
      </w:r>
      <w:r>
        <w:rPr>
          <w:rFonts w:ascii="仿宋_GB2312" w:eastAsia="仿宋_GB2312" w:hAnsi="宋体" w:cs="仿宋_GB2312"/>
          <w:sz w:val="32"/>
          <w:szCs w:val="32"/>
        </w:rPr>
        <w:t>3</w:t>
      </w:r>
      <w:r>
        <w:rPr>
          <w:rFonts w:ascii="仿宋_GB2312" w:eastAsia="仿宋_GB2312" w:hAnsi="宋体" w:cs="仿宋_GB2312" w:hint="eastAsia"/>
          <w:sz w:val="32"/>
          <w:szCs w:val="32"/>
        </w:rPr>
        <w:t>）</w:t>
      </w:r>
      <w:r>
        <w:rPr>
          <w:rFonts w:ascii="仿宋_GB2312" w:eastAsia="仿宋_GB2312" w:hAnsi="宋体" w:cs="仿宋" w:hint="eastAsia"/>
          <w:kern w:val="0"/>
          <w:sz w:val="32"/>
          <w:szCs w:val="32"/>
        </w:rPr>
        <w:t>农村客运成品油价格补助</w:t>
      </w:r>
      <w:r>
        <w:rPr>
          <w:rFonts w:ascii="仿宋_GB2312" w:eastAsia="仿宋_GB2312" w:hAnsi="宋体" w:cs="仿宋"/>
          <w:kern w:val="0"/>
          <w:sz w:val="32"/>
          <w:szCs w:val="32"/>
        </w:rPr>
        <w:t>26.1213</w:t>
      </w:r>
      <w:r>
        <w:rPr>
          <w:rFonts w:ascii="仿宋_GB2312" w:eastAsia="仿宋_GB2312" w:hAnsi="宋体" w:cs="仿宋" w:hint="eastAsia"/>
          <w:kern w:val="0"/>
          <w:sz w:val="32"/>
          <w:szCs w:val="32"/>
        </w:rPr>
        <w:t>万元</w:t>
      </w:r>
      <w:r>
        <w:rPr>
          <w:rFonts w:ascii="仿宋_GB2312" w:eastAsia="仿宋_GB2312" w:hAnsi="宋体" w:cs="仿宋_GB2312" w:hint="eastAsia"/>
          <w:sz w:val="32"/>
          <w:szCs w:val="32"/>
        </w:rPr>
        <w:t>；（</w:t>
      </w:r>
      <w:r>
        <w:rPr>
          <w:rFonts w:ascii="仿宋_GB2312" w:eastAsia="仿宋_GB2312" w:hAnsi="宋体" w:cs="仿宋_GB2312"/>
          <w:sz w:val="32"/>
          <w:szCs w:val="32"/>
        </w:rPr>
        <w:t>4</w:t>
      </w:r>
      <w:r>
        <w:rPr>
          <w:rFonts w:ascii="仿宋_GB2312" w:eastAsia="仿宋_GB2312" w:hAnsi="宋体" w:cs="仿宋_GB2312" w:hint="eastAsia"/>
          <w:sz w:val="32"/>
          <w:szCs w:val="32"/>
        </w:rPr>
        <w:t>）</w:t>
      </w:r>
      <w:r>
        <w:rPr>
          <w:rFonts w:ascii="仿宋_GB2312" w:eastAsia="仿宋_GB2312" w:hAnsi="宋体" w:cs="仿宋" w:hint="eastAsia"/>
          <w:kern w:val="0"/>
          <w:sz w:val="32"/>
          <w:szCs w:val="32"/>
        </w:rPr>
        <w:t>出租车成品油价格补助</w:t>
      </w:r>
      <w:r>
        <w:rPr>
          <w:rFonts w:ascii="仿宋_GB2312" w:eastAsia="仿宋_GB2312" w:hAnsi="宋体" w:cs="仿宋"/>
          <w:kern w:val="0"/>
          <w:sz w:val="32"/>
          <w:szCs w:val="32"/>
        </w:rPr>
        <w:t>46.0228</w:t>
      </w:r>
      <w:r>
        <w:rPr>
          <w:rFonts w:ascii="仿宋_GB2312" w:eastAsia="仿宋_GB2312" w:hAnsi="宋体" w:cs="仿宋" w:hint="eastAsia"/>
          <w:kern w:val="0"/>
          <w:sz w:val="32"/>
          <w:szCs w:val="32"/>
        </w:rPr>
        <w:t>万元</w:t>
      </w:r>
      <w:r>
        <w:rPr>
          <w:rFonts w:ascii="仿宋_GB2312" w:eastAsia="仿宋_GB2312" w:hAnsi="宋体" w:cs="仿宋_GB2312" w:hint="eastAsia"/>
          <w:sz w:val="32"/>
          <w:szCs w:val="32"/>
        </w:rPr>
        <w:t>；已全部按照要求完成支付。</w:t>
      </w:r>
    </w:p>
    <w:p w:rsidR="00C71782" w:rsidRDefault="00C71782" w:rsidP="00444D3F">
      <w:pPr>
        <w:ind w:firstLineChars="200" w:firstLine="31680"/>
        <w:rPr>
          <w:rFonts w:ascii="仿宋_GB2312" w:eastAsia="仿宋_GB2312"/>
          <w:sz w:val="32"/>
          <w:szCs w:val="32"/>
        </w:rPr>
      </w:pPr>
      <w:r>
        <w:rPr>
          <w:rFonts w:ascii="仿宋_GB2312" w:eastAsia="仿宋_GB2312" w:hAnsi="宋体" w:cs="仿宋_GB2312" w:hint="eastAsia"/>
          <w:sz w:val="32"/>
          <w:szCs w:val="32"/>
        </w:rPr>
        <w:t>质量指标：</w:t>
      </w:r>
      <w:r>
        <w:rPr>
          <w:rFonts w:ascii="仿宋_GB2312" w:eastAsia="仿宋_GB2312" w:hAnsi="宋体" w:hint="eastAsia"/>
          <w:sz w:val="32"/>
          <w:szCs w:val="32"/>
        </w:rPr>
        <w:t>全部金额补贴至经营者，有效的保证了正常营运。</w:t>
      </w:r>
    </w:p>
    <w:p w:rsidR="00C71782" w:rsidRDefault="00C71782" w:rsidP="00444D3F">
      <w:pPr>
        <w:ind w:firstLineChars="200" w:firstLine="31680"/>
        <w:jc w:val="left"/>
        <w:rPr>
          <w:rFonts w:ascii="仿宋_GB2312" w:eastAsia="仿宋_GB2312"/>
          <w:sz w:val="32"/>
          <w:szCs w:val="32"/>
        </w:rPr>
      </w:pPr>
      <w:r>
        <w:rPr>
          <w:rFonts w:ascii="仿宋_GB2312" w:eastAsia="仿宋_GB2312" w:hAnsi="宋体" w:hint="eastAsia"/>
          <w:sz w:val="32"/>
          <w:szCs w:val="32"/>
        </w:rPr>
        <w:t>时效指标：在补贴资金下达至我单位大平台后，及时进行</w:t>
      </w:r>
      <w:r w:rsidRPr="00A159CE">
        <w:rPr>
          <w:rFonts w:ascii="仿宋_GB2312" w:eastAsia="仿宋_GB2312" w:hAnsi="宋体" w:hint="eastAsia"/>
          <w:color w:val="000000"/>
          <w:sz w:val="32"/>
          <w:szCs w:val="32"/>
        </w:rPr>
        <w:t>成品油价格补贴的分配</w:t>
      </w:r>
      <w:r>
        <w:rPr>
          <w:rFonts w:ascii="仿宋_GB2312" w:eastAsia="仿宋_GB2312" w:hAnsi="宋体" w:hint="eastAsia"/>
          <w:sz w:val="32"/>
          <w:szCs w:val="32"/>
        </w:rPr>
        <w:t>，并完成拨付。</w:t>
      </w:r>
    </w:p>
    <w:p w:rsidR="00C71782" w:rsidRDefault="00C71782" w:rsidP="00444D3F">
      <w:pPr>
        <w:numPr>
          <w:ilvl w:val="255"/>
          <w:numId w:val="0"/>
        </w:numPr>
        <w:ind w:firstLineChars="200" w:firstLine="31680"/>
        <w:rPr>
          <w:rFonts w:ascii="仿宋_GB2312" w:eastAsia="仿宋_GB2312"/>
          <w:sz w:val="32"/>
          <w:szCs w:val="32"/>
        </w:rPr>
      </w:pPr>
      <w:r>
        <w:rPr>
          <w:rFonts w:ascii="仿宋_GB2312" w:eastAsia="仿宋_GB2312" w:hAnsi="宋体" w:hint="eastAsia"/>
          <w:sz w:val="32"/>
          <w:szCs w:val="32"/>
        </w:rPr>
        <w:t>成本指标：保证了我县城市公交车的有效营运，满足了群众的出行需求，促进我县交通行业健康有序的发展。</w:t>
      </w:r>
    </w:p>
    <w:p w:rsidR="00C71782" w:rsidRDefault="00C71782" w:rsidP="00444D3F">
      <w:pPr>
        <w:numPr>
          <w:ilvl w:val="255"/>
          <w:numId w:val="0"/>
        </w:numPr>
        <w:ind w:firstLineChars="200" w:firstLine="31680"/>
        <w:rPr>
          <w:rFonts w:ascii="仿宋_GB2312" w:eastAsia="仿宋_GB2312"/>
          <w:sz w:val="32"/>
          <w:szCs w:val="32"/>
        </w:rPr>
      </w:pPr>
      <w:r>
        <w:rPr>
          <w:rFonts w:ascii="仿宋_GB2312" w:eastAsia="仿宋_GB2312" w:hAnsi="宋体" w:hint="eastAsia"/>
          <w:sz w:val="32"/>
          <w:szCs w:val="32"/>
        </w:rPr>
        <w:t>满意度指标：群众满意度达到</w:t>
      </w:r>
      <w:r>
        <w:rPr>
          <w:rFonts w:ascii="仿宋_GB2312" w:eastAsia="仿宋_GB2312" w:hAnsi="宋体"/>
          <w:sz w:val="32"/>
          <w:szCs w:val="32"/>
        </w:rPr>
        <w:t>90%</w:t>
      </w:r>
    </w:p>
    <w:p w:rsidR="00C71782" w:rsidRDefault="00C71782" w:rsidP="00444D3F">
      <w:pPr>
        <w:adjustRightInd w:val="0"/>
        <w:snapToGrid w:val="0"/>
        <w:spacing w:line="560" w:lineRule="exact"/>
        <w:ind w:firstLineChars="200" w:firstLine="31680"/>
        <w:rPr>
          <w:rFonts w:ascii="仿宋_GB2312" w:eastAsia="仿宋_GB2312"/>
          <w:sz w:val="32"/>
          <w:szCs w:val="32"/>
        </w:rPr>
      </w:pPr>
      <w:r>
        <w:rPr>
          <w:rFonts w:ascii="仿宋_GB2312" w:eastAsia="仿宋_GB2312" w:hAnsi="宋体" w:hint="eastAsia"/>
          <w:sz w:val="32"/>
          <w:szCs w:val="32"/>
          <w:lang w:val="zh-CN"/>
        </w:rPr>
        <w:t>（</w:t>
      </w:r>
      <w:r>
        <w:rPr>
          <w:rFonts w:ascii="仿宋_GB2312" w:eastAsia="仿宋_GB2312" w:hAnsi="宋体" w:hint="eastAsia"/>
          <w:sz w:val="32"/>
          <w:szCs w:val="32"/>
        </w:rPr>
        <w:t>二</w:t>
      </w:r>
      <w:r>
        <w:rPr>
          <w:rFonts w:ascii="仿宋_GB2312" w:eastAsia="仿宋_GB2312" w:hAnsi="宋体" w:hint="eastAsia"/>
          <w:sz w:val="32"/>
          <w:szCs w:val="32"/>
          <w:lang w:val="zh-CN"/>
        </w:rPr>
        <w:t>）项目效益情况。</w:t>
      </w:r>
    </w:p>
    <w:p w:rsidR="00C71782" w:rsidRDefault="00C71782" w:rsidP="00444D3F">
      <w:pPr>
        <w:ind w:firstLineChars="200" w:firstLine="31680"/>
        <w:rPr>
          <w:rFonts w:ascii="仿宋_GB2312" w:eastAsia="仿宋_GB2312"/>
          <w:sz w:val="32"/>
          <w:szCs w:val="32"/>
        </w:rPr>
      </w:pPr>
      <w:r>
        <w:rPr>
          <w:rFonts w:ascii="仿宋_GB2312" w:eastAsia="仿宋_GB2312" w:hAnsi="宋体" w:hint="eastAsia"/>
          <w:sz w:val="32"/>
          <w:szCs w:val="32"/>
        </w:rPr>
        <w:t>（</w:t>
      </w:r>
      <w:r>
        <w:rPr>
          <w:rFonts w:ascii="仿宋_GB2312" w:eastAsia="仿宋_GB2312" w:hAnsi="宋体"/>
          <w:sz w:val="32"/>
          <w:szCs w:val="32"/>
        </w:rPr>
        <w:t>1</w:t>
      </w:r>
      <w:r>
        <w:rPr>
          <w:rFonts w:ascii="仿宋_GB2312" w:eastAsia="仿宋_GB2312" w:hAnsi="宋体" w:hint="eastAsia"/>
          <w:sz w:val="32"/>
          <w:szCs w:val="32"/>
        </w:rPr>
        <w:t>）经济效益。</w:t>
      </w:r>
    </w:p>
    <w:p w:rsidR="00C71782" w:rsidRDefault="00C71782" w:rsidP="00444D3F">
      <w:pPr>
        <w:ind w:firstLineChars="200" w:firstLine="31680"/>
        <w:rPr>
          <w:rFonts w:ascii="仿宋_GB2312" w:eastAsia="仿宋_GB2312"/>
          <w:sz w:val="32"/>
          <w:szCs w:val="32"/>
        </w:rPr>
      </w:pPr>
      <w:r>
        <w:rPr>
          <w:rFonts w:ascii="仿宋_GB2312" w:eastAsia="仿宋_GB2312" w:hAnsi="宋体" w:hint="eastAsia"/>
          <w:sz w:val="32"/>
          <w:szCs w:val="32"/>
        </w:rPr>
        <w:t>降低了城市公交经营者的亏损。</w:t>
      </w:r>
    </w:p>
    <w:p w:rsidR="00C71782" w:rsidRDefault="00C71782" w:rsidP="00444D3F">
      <w:pPr>
        <w:numPr>
          <w:ilvl w:val="0"/>
          <w:numId w:val="5"/>
        </w:numPr>
        <w:ind w:firstLineChars="200" w:firstLine="31680"/>
        <w:rPr>
          <w:rFonts w:ascii="仿宋_GB2312" w:eastAsia="仿宋_GB2312"/>
          <w:sz w:val="32"/>
          <w:szCs w:val="32"/>
        </w:rPr>
      </w:pPr>
      <w:r>
        <w:rPr>
          <w:rFonts w:ascii="仿宋_GB2312" w:eastAsia="仿宋_GB2312" w:hAnsi="宋体" w:hint="eastAsia"/>
          <w:sz w:val="32"/>
          <w:szCs w:val="32"/>
        </w:rPr>
        <w:t>社会效益。</w:t>
      </w:r>
    </w:p>
    <w:p w:rsidR="00C71782" w:rsidRDefault="00C71782" w:rsidP="00444D3F">
      <w:pPr>
        <w:numPr>
          <w:ilvl w:val="255"/>
          <w:numId w:val="0"/>
        </w:numPr>
        <w:ind w:firstLineChars="200" w:firstLine="31680"/>
        <w:rPr>
          <w:rFonts w:ascii="仿宋_GB2312" w:eastAsia="仿宋_GB2312"/>
          <w:sz w:val="32"/>
          <w:szCs w:val="32"/>
        </w:rPr>
      </w:pPr>
      <w:r>
        <w:rPr>
          <w:rFonts w:ascii="仿宋_GB2312" w:eastAsia="仿宋_GB2312" w:hAnsi="宋体" w:hint="eastAsia"/>
          <w:sz w:val="32"/>
          <w:szCs w:val="32"/>
        </w:rPr>
        <w:t>满足了群众的出行需求，促进我县交通行业健康有序的发展。</w:t>
      </w:r>
    </w:p>
    <w:p w:rsidR="00C71782" w:rsidRDefault="00C71782" w:rsidP="00444D3F">
      <w:pPr>
        <w:numPr>
          <w:ilvl w:val="0"/>
          <w:numId w:val="5"/>
        </w:numPr>
        <w:ind w:firstLineChars="200" w:firstLine="31680"/>
        <w:rPr>
          <w:rFonts w:ascii="仿宋_GB2312" w:eastAsia="仿宋_GB2312"/>
          <w:sz w:val="32"/>
          <w:szCs w:val="32"/>
        </w:rPr>
      </w:pPr>
      <w:r>
        <w:rPr>
          <w:rFonts w:ascii="仿宋_GB2312" w:eastAsia="仿宋_GB2312" w:hAnsi="宋体" w:hint="eastAsia"/>
          <w:sz w:val="32"/>
          <w:szCs w:val="32"/>
        </w:rPr>
        <w:t>可持续影响</w:t>
      </w:r>
    </w:p>
    <w:p w:rsidR="00C71782" w:rsidRDefault="00C71782" w:rsidP="00444D3F">
      <w:pPr>
        <w:numPr>
          <w:ilvl w:val="255"/>
          <w:numId w:val="0"/>
        </w:numPr>
        <w:ind w:firstLineChars="200" w:firstLine="31680"/>
        <w:rPr>
          <w:rFonts w:ascii="仿宋_GB2312" w:eastAsia="仿宋_GB2312"/>
          <w:sz w:val="32"/>
          <w:szCs w:val="32"/>
        </w:rPr>
      </w:pPr>
      <w:r>
        <w:rPr>
          <w:rFonts w:ascii="仿宋_GB2312" w:eastAsia="仿宋_GB2312" w:hAnsi="宋体" w:hint="eastAsia"/>
          <w:sz w:val="32"/>
          <w:szCs w:val="32"/>
        </w:rPr>
        <w:t>维护了交通市场的稳定，保障了交通市场的健康有序发展。</w:t>
      </w:r>
    </w:p>
    <w:p w:rsidR="00C71782" w:rsidRDefault="00C71782" w:rsidP="00444D3F">
      <w:pPr>
        <w:adjustRightInd w:val="0"/>
        <w:snapToGrid w:val="0"/>
        <w:spacing w:line="560" w:lineRule="exact"/>
        <w:ind w:firstLineChars="200" w:firstLine="31680"/>
        <w:rPr>
          <w:rFonts w:ascii="仿宋_GB2312" w:eastAsia="仿宋_GB2312"/>
          <w:sz w:val="32"/>
          <w:szCs w:val="32"/>
        </w:rPr>
      </w:pPr>
      <w:r>
        <w:rPr>
          <w:rFonts w:ascii="仿宋_GB2312" w:eastAsia="仿宋_GB2312" w:hAnsi="宋体" w:hint="eastAsia"/>
          <w:sz w:val="32"/>
          <w:szCs w:val="32"/>
        </w:rPr>
        <w:t>四、问题及建议</w:t>
      </w:r>
    </w:p>
    <w:p w:rsidR="00C71782" w:rsidRDefault="00C71782" w:rsidP="00444D3F">
      <w:pPr>
        <w:adjustRightInd w:val="0"/>
        <w:snapToGrid w:val="0"/>
        <w:spacing w:line="560" w:lineRule="exact"/>
        <w:ind w:firstLineChars="200" w:firstLine="31680"/>
        <w:rPr>
          <w:rFonts w:ascii="仿宋_GB2312" w:eastAsia="仿宋_GB2312"/>
          <w:sz w:val="32"/>
          <w:szCs w:val="32"/>
          <w:lang w:val="zh-CN"/>
        </w:rPr>
      </w:pPr>
      <w:r>
        <w:rPr>
          <w:rFonts w:ascii="仿宋_GB2312" w:eastAsia="仿宋_GB2312" w:hAnsi="宋体" w:hint="eastAsia"/>
          <w:sz w:val="32"/>
          <w:szCs w:val="32"/>
          <w:lang w:val="zh-CN"/>
        </w:rPr>
        <w:t>（一）存在的问题：无。</w:t>
      </w:r>
    </w:p>
    <w:p w:rsidR="00C71782" w:rsidRDefault="00C71782" w:rsidP="00444D3F">
      <w:pPr>
        <w:adjustRightInd w:val="0"/>
        <w:snapToGrid w:val="0"/>
        <w:spacing w:line="560" w:lineRule="exact"/>
        <w:ind w:firstLineChars="200" w:firstLine="31680"/>
        <w:rPr>
          <w:rFonts w:ascii="仿宋_GB2312" w:eastAsia="仿宋_GB2312"/>
          <w:sz w:val="32"/>
          <w:szCs w:val="32"/>
          <w:lang w:val="zh-CN"/>
        </w:rPr>
      </w:pPr>
      <w:r>
        <w:rPr>
          <w:rFonts w:ascii="仿宋_GB2312" w:eastAsia="仿宋_GB2312" w:hAnsi="宋体" w:hint="eastAsia"/>
          <w:sz w:val="32"/>
          <w:szCs w:val="32"/>
          <w:lang w:val="zh-CN"/>
        </w:rPr>
        <w:t>（二）相关建议：无。</w:t>
      </w:r>
    </w:p>
    <w:p w:rsidR="00C71782" w:rsidRDefault="00C71782" w:rsidP="00444D3F">
      <w:pPr>
        <w:adjustRightInd w:val="0"/>
        <w:snapToGrid w:val="0"/>
        <w:spacing w:line="560" w:lineRule="exact"/>
        <w:ind w:firstLineChars="200" w:firstLine="31680"/>
        <w:rPr>
          <w:rFonts w:ascii="仿宋_GB2312" w:eastAsia="仿宋_GB2312"/>
          <w:sz w:val="32"/>
          <w:szCs w:val="32"/>
          <w:lang w:val="zh-CN"/>
        </w:rPr>
      </w:pPr>
    </w:p>
    <w:p w:rsidR="00C71782" w:rsidRDefault="00C71782" w:rsidP="00444D3F">
      <w:pPr>
        <w:adjustRightInd w:val="0"/>
        <w:snapToGrid w:val="0"/>
        <w:spacing w:line="560" w:lineRule="exact"/>
        <w:ind w:firstLineChars="200" w:firstLine="31680"/>
        <w:rPr>
          <w:rFonts w:ascii="仿宋_GB2312" w:eastAsia="仿宋_GB2312"/>
          <w:sz w:val="32"/>
          <w:szCs w:val="32"/>
          <w:lang w:val="zh-CN"/>
        </w:rPr>
      </w:pPr>
    </w:p>
    <w:p w:rsidR="00C71782" w:rsidRDefault="00C71782" w:rsidP="00444D3F">
      <w:pPr>
        <w:adjustRightInd w:val="0"/>
        <w:snapToGrid w:val="0"/>
        <w:spacing w:line="560" w:lineRule="exact"/>
        <w:ind w:firstLineChars="200" w:firstLine="31680"/>
        <w:rPr>
          <w:rFonts w:ascii="仿宋_GB2312" w:eastAsia="仿宋_GB2312"/>
          <w:sz w:val="32"/>
          <w:szCs w:val="32"/>
          <w:lang w:val="zh-CN"/>
        </w:rPr>
      </w:pPr>
    </w:p>
    <w:p w:rsidR="00C71782" w:rsidRDefault="00C71782" w:rsidP="00444D3F">
      <w:pPr>
        <w:adjustRightInd w:val="0"/>
        <w:snapToGrid w:val="0"/>
        <w:spacing w:line="560" w:lineRule="exact"/>
        <w:ind w:firstLineChars="200" w:firstLine="31680"/>
        <w:rPr>
          <w:rFonts w:ascii="仿宋_GB2312" w:eastAsia="仿宋_GB2312"/>
          <w:sz w:val="32"/>
          <w:szCs w:val="32"/>
          <w:lang w:val="zh-CN"/>
        </w:rPr>
      </w:pPr>
    </w:p>
    <w:p w:rsidR="00C71782" w:rsidRDefault="00C71782" w:rsidP="00444D3F">
      <w:pPr>
        <w:adjustRightInd w:val="0"/>
        <w:snapToGrid w:val="0"/>
        <w:spacing w:line="560" w:lineRule="exact"/>
        <w:ind w:firstLineChars="200" w:firstLine="31680"/>
        <w:rPr>
          <w:rFonts w:ascii="仿宋_GB2312" w:eastAsia="仿宋_GB2312" w:cs="仿宋_GB2312"/>
          <w:bCs/>
          <w:sz w:val="32"/>
          <w:szCs w:val="32"/>
          <w:lang w:val="zh-CN"/>
        </w:rPr>
      </w:pPr>
    </w:p>
    <w:p w:rsidR="00C71782" w:rsidRDefault="00C71782" w:rsidP="00444D3F">
      <w:pPr>
        <w:adjustRightInd w:val="0"/>
        <w:snapToGrid w:val="0"/>
        <w:spacing w:line="560" w:lineRule="exact"/>
        <w:ind w:firstLineChars="200" w:firstLine="31680"/>
        <w:rPr>
          <w:rFonts w:ascii="仿宋_GB2312" w:eastAsia="仿宋_GB2312" w:cs="仿宋_GB2312"/>
          <w:bCs/>
          <w:sz w:val="32"/>
          <w:szCs w:val="32"/>
          <w:lang w:val="zh-CN"/>
        </w:rPr>
      </w:pPr>
    </w:p>
    <w:p w:rsidR="00C71782" w:rsidRDefault="00C71782" w:rsidP="00444D3F">
      <w:pPr>
        <w:adjustRightInd w:val="0"/>
        <w:snapToGrid w:val="0"/>
        <w:spacing w:line="560" w:lineRule="exact"/>
        <w:ind w:firstLineChars="200" w:firstLine="31680"/>
        <w:rPr>
          <w:rFonts w:ascii="仿宋_GB2312" w:eastAsia="仿宋_GB2312" w:cs="仿宋_GB2312"/>
          <w:bCs/>
          <w:sz w:val="32"/>
          <w:szCs w:val="32"/>
          <w:lang w:val="zh-CN"/>
        </w:rPr>
      </w:pPr>
    </w:p>
    <w:p w:rsidR="00C71782" w:rsidRDefault="00C71782">
      <w:pPr>
        <w:adjustRightInd w:val="0"/>
        <w:snapToGrid w:val="0"/>
        <w:spacing w:line="560" w:lineRule="exact"/>
        <w:rPr>
          <w:rFonts w:ascii="黑体" w:eastAsia="黑体" w:cs="仿宋_GB2312"/>
          <w:b/>
          <w:sz w:val="44"/>
          <w:szCs w:val="44"/>
          <w:lang w:val="zh-CN"/>
        </w:rPr>
      </w:pPr>
      <w:r>
        <w:rPr>
          <w:rFonts w:ascii="黑体" w:eastAsia="黑体" w:hAnsi="宋体" w:cs="仿宋_GB2312" w:hint="eastAsia"/>
          <w:b/>
          <w:sz w:val="44"/>
          <w:szCs w:val="44"/>
          <w:lang w:val="zh-CN"/>
        </w:rPr>
        <w:t>附件</w:t>
      </w:r>
      <w:r>
        <w:rPr>
          <w:rFonts w:ascii="黑体" w:eastAsia="黑体" w:hAnsi="宋体" w:cs="仿宋_GB2312"/>
          <w:b/>
          <w:sz w:val="44"/>
          <w:szCs w:val="44"/>
          <w:lang w:val="zh-CN"/>
        </w:rPr>
        <w:t>3</w:t>
      </w:r>
    </w:p>
    <w:p w:rsidR="00C71782" w:rsidRDefault="00C71782">
      <w:pPr>
        <w:snapToGrid w:val="0"/>
        <w:spacing w:line="360" w:lineRule="auto"/>
        <w:jc w:val="center"/>
        <w:rPr>
          <w:rFonts w:ascii="黑体" w:eastAsia="黑体"/>
          <w:b/>
          <w:sz w:val="44"/>
          <w:szCs w:val="44"/>
        </w:rPr>
      </w:pPr>
      <w:r>
        <w:rPr>
          <w:rFonts w:ascii="黑体" w:eastAsia="黑体" w:hAnsi="宋体" w:hint="eastAsia"/>
          <w:b/>
          <w:sz w:val="44"/>
          <w:szCs w:val="44"/>
        </w:rPr>
        <w:t>壤塘县交通运输局</w:t>
      </w:r>
    </w:p>
    <w:p w:rsidR="00C71782" w:rsidRDefault="00C71782">
      <w:pPr>
        <w:snapToGrid w:val="0"/>
        <w:spacing w:line="360" w:lineRule="auto"/>
        <w:jc w:val="center"/>
        <w:rPr>
          <w:rFonts w:ascii="黑体" w:eastAsia="黑体"/>
          <w:b/>
          <w:sz w:val="44"/>
          <w:szCs w:val="44"/>
        </w:rPr>
      </w:pPr>
      <w:r>
        <w:rPr>
          <w:rFonts w:ascii="黑体" w:eastAsia="黑体" w:hAnsi="宋体" w:hint="eastAsia"/>
          <w:b/>
          <w:sz w:val="44"/>
          <w:szCs w:val="44"/>
        </w:rPr>
        <w:t>关于</w:t>
      </w:r>
      <w:r>
        <w:rPr>
          <w:rFonts w:ascii="黑体" w:eastAsia="黑体" w:hAnsi="宋体"/>
          <w:b/>
          <w:sz w:val="44"/>
          <w:szCs w:val="44"/>
          <w:lang w:val="zh-CN"/>
        </w:rPr>
        <w:t>2021</w:t>
      </w:r>
      <w:r>
        <w:rPr>
          <w:rFonts w:ascii="黑体" w:eastAsia="黑体" w:hAnsi="宋体" w:hint="eastAsia"/>
          <w:b/>
          <w:sz w:val="44"/>
          <w:szCs w:val="44"/>
          <w:lang w:val="zh-CN"/>
        </w:rPr>
        <w:t>年中央财政成品油税费改革转移支付资金</w:t>
      </w:r>
      <w:r>
        <w:rPr>
          <w:rFonts w:ascii="黑体" w:eastAsia="黑体" w:hAnsi="宋体"/>
          <w:b/>
          <w:sz w:val="44"/>
          <w:szCs w:val="44"/>
          <w:lang w:val="zh-CN"/>
        </w:rPr>
        <w:t>(</w:t>
      </w:r>
      <w:r>
        <w:rPr>
          <w:rFonts w:ascii="黑体" w:eastAsia="黑体" w:hAnsi="宋体" w:hint="eastAsia"/>
          <w:b/>
          <w:sz w:val="44"/>
          <w:szCs w:val="44"/>
          <w:lang w:val="zh-CN"/>
        </w:rPr>
        <w:t>农村公路养护补助资金</w:t>
      </w:r>
      <w:r>
        <w:rPr>
          <w:rFonts w:ascii="黑体" w:eastAsia="黑体" w:hAnsi="宋体"/>
          <w:b/>
          <w:sz w:val="44"/>
          <w:szCs w:val="44"/>
          <w:lang w:val="zh-CN"/>
        </w:rPr>
        <w:t>)</w:t>
      </w:r>
      <w:r>
        <w:rPr>
          <w:rFonts w:ascii="黑体" w:eastAsia="黑体" w:hAnsi="宋体" w:hint="eastAsia"/>
          <w:b/>
          <w:sz w:val="44"/>
          <w:szCs w:val="44"/>
        </w:rPr>
        <w:t>绩效自评报告</w:t>
      </w:r>
    </w:p>
    <w:p w:rsidR="00C71782" w:rsidRDefault="00C71782">
      <w:pPr>
        <w:adjustRightInd w:val="0"/>
        <w:snapToGrid w:val="0"/>
        <w:spacing w:line="560" w:lineRule="exact"/>
        <w:ind w:firstLine="720"/>
        <w:rPr>
          <w:rFonts w:ascii="仿宋_GB2312" w:eastAsia="仿宋_GB2312"/>
          <w:sz w:val="32"/>
          <w:szCs w:val="32"/>
          <w:lang w:val="zh-CN"/>
        </w:rPr>
      </w:pPr>
      <w:r>
        <w:rPr>
          <w:rFonts w:ascii="仿宋_GB2312" w:eastAsia="仿宋_GB2312" w:hAnsi="宋体" w:hint="eastAsia"/>
          <w:sz w:val="32"/>
          <w:szCs w:val="32"/>
        </w:rPr>
        <w:t>一、</w:t>
      </w:r>
      <w:r>
        <w:rPr>
          <w:rFonts w:ascii="仿宋_GB2312" w:eastAsia="仿宋_GB2312" w:hAnsi="宋体" w:hint="eastAsia"/>
          <w:sz w:val="32"/>
          <w:szCs w:val="32"/>
          <w:lang w:val="zh-CN"/>
        </w:rPr>
        <w:t>项目概况</w:t>
      </w:r>
    </w:p>
    <w:p w:rsidR="00C71782" w:rsidRDefault="00C71782" w:rsidP="00444D3F">
      <w:pPr>
        <w:ind w:firstLineChars="200" w:firstLine="31680"/>
        <w:rPr>
          <w:rFonts w:ascii="仿宋_GB2312" w:eastAsia="仿宋_GB2312" w:cs="仿宋_GB2312"/>
          <w:color w:val="000000"/>
          <w:sz w:val="32"/>
          <w:szCs w:val="32"/>
        </w:rPr>
      </w:pPr>
      <w:r>
        <w:rPr>
          <w:rFonts w:ascii="仿宋_GB2312" w:eastAsia="仿宋_GB2312" w:hAnsi="宋体" w:hint="eastAsia"/>
          <w:sz w:val="32"/>
          <w:szCs w:val="32"/>
          <w:lang w:val="zh-CN"/>
        </w:rPr>
        <w:t>（一）项目资金申报及批复情况。</w:t>
      </w:r>
      <w:r>
        <w:rPr>
          <w:rFonts w:ascii="仿宋_GB2312" w:eastAsia="仿宋_GB2312" w:hAnsi="宋体" w:cs="仿宋_GB2312" w:hint="eastAsia"/>
          <w:color w:val="000000"/>
          <w:sz w:val="32"/>
          <w:szCs w:val="32"/>
          <w:lang w:val="zh-CN"/>
        </w:rPr>
        <w:t>该项目上级部门按照</w:t>
      </w:r>
      <w:r>
        <w:rPr>
          <w:rFonts w:ascii="仿宋_GB2312" w:eastAsia="仿宋_GB2312" w:hAnsi="宋体" w:cs="仿宋_GB2312"/>
          <w:color w:val="000000"/>
          <w:sz w:val="32"/>
          <w:szCs w:val="32"/>
        </w:rPr>
        <w:t>2019</w:t>
      </w:r>
      <w:r>
        <w:rPr>
          <w:rFonts w:ascii="仿宋_GB2312" w:eastAsia="仿宋_GB2312" w:hAnsi="宋体" w:cs="仿宋_GB2312" w:hint="eastAsia"/>
          <w:color w:val="000000"/>
          <w:sz w:val="32"/>
          <w:szCs w:val="32"/>
        </w:rPr>
        <w:t>年农村公路</w:t>
      </w:r>
      <w:r>
        <w:rPr>
          <w:rFonts w:ascii="仿宋_GB2312" w:eastAsia="仿宋_GB2312" w:hAnsi="宋体" w:cs="仿宋_GB2312" w:hint="eastAsia"/>
          <w:color w:val="000000"/>
          <w:sz w:val="32"/>
          <w:szCs w:val="32"/>
          <w:lang w:val="zh-CN"/>
        </w:rPr>
        <w:t>里程</w:t>
      </w:r>
      <w:r>
        <w:rPr>
          <w:rFonts w:ascii="仿宋_GB2312" w:eastAsia="仿宋_GB2312" w:hAnsi="宋体" w:cs="仿宋_GB2312"/>
          <w:color w:val="000000"/>
          <w:sz w:val="32"/>
          <w:szCs w:val="32"/>
        </w:rPr>
        <w:t>524</w:t>
      </w:r>
      <w:r>
        <w:rPr>
          <w:rFonts w:ascii="仿宋_GB2312" w:eastAsia="仿宋_GB2312" w:hAnsi="宋体" w:cs="仿宋_GB2312" w:hint="eastAsia"/>
          <w:color w:val="000000"/>
          <w:sz w:val="32"/>
          <w:szCs w:val="32"/>
        </w:rPr>
        <w:t>公里（我县实际公路里程为</w:t>
      </w:r>
      <w:r>
        <w:rPr>
          <w:rFonts w:ascii="仿宋_GB2312" w:eastAsia="仿宋_GB2312" w:hAnsi="宋体" w:cs="仿宋_GB2312"/>
          <w:color w:val="000000"/>
          <w:sz w:val="32"/>
          <w:szCs w:val="32"/>
        </w:rPr>
        <w:t>1052</w:t>
      </w:r>
      <w:r>
        <w:rPr>
          <w:rFonts w:ascii="仿宋_GB2312" w:eastAsia="仿宋_GB2312" w:hAnsi="宋体" w:cs="仿宋_GB2312" w:hint="eastAsia"/>
          <w:color w:val="000000"/>
          <w:sz w:val="32"/>
          <w:szCs w:val="32"/>
        </w:rPr>
        <w:t>公里），直接下达资金</w:t>
      </w:r>
      <w:r>
        <w:rPr>
          <w:rFonts w:ascii="仿宋_GB2312" w:eastAsia="仿宋_GB2312" w:hAnsi="宋体" w:cs="仿宋_GB2312"/>
          <w:color w:val="000000"/>
          <w:sz w:val="32"/>
          <w:szCs w:val="32"/>
        </w:rPr>
        <w:t>61.3</w:t>
      </w:r>
      <w:r>
        <w:rPr>
          <w:rFonts w:ascii="仿宋_GB2312" w:eastAsia="仿宋_GB2312" w:hAnsi="宋体" w:cs="仿宋_GB2312" w:hint="eastAsia"/>
          <w:color w:val="000000"/>
          <w:sz w:val="32"/>
          <w:szCs w:val="32"/>
        </w:rPr>
        <w:t>万元。</w:t>
      </w:r>
    </w:p>
    <w:p w:rsidR="00C71782" w:rsidRDefault="00C71782" w:rsidP="00444D3F">
      <w:pPr>
        <w:ind w:firstLineChars="200" w:firstLine="31680"/>
        <w:rPr>
          <w:rFonts w:ascii="仿宋_GB2312" w:eastAsia="仿宋_GB2312" w:cs="仿宋_GB2312"/>
          <w:color w:val="000000"/>
          <w:sz w:val="32"/>
          <w:szCs w:val="32"/>
        </w:rPr>
      </w:pPr>
      <w:r>
        <w:rPr>
          <w:rFonts w:ascii="仿宋_GB2312" w:eastAsia="仿宋_GB2312" w:hAnsi="宋体" w:hint="eastAsia"/>
          <w:sz w:val="32"/>
          <w:szCs w:val="32"/>
          <w:lang w:val="zh-CN"/>
        </w:rPr>
        <w:t>（二）项目绩效目标。</w:t>
      </w:r>
      <w:r>
        <w:rPr>
          <w:rFonts w:ascii="仿宋_GB2312" w:eastAsia="仿宋_GB2312" w:hAnsi="宋体" w:cs="仿宋_GB2312" w:hint="eastAsia"/>
          <w:color w:val="000000"/>
          <w:sz w:val="32"/>
          <w:szCs w:val="32"/>
        </w:rPr>
        <w:t>该项目主要内容包括：</w:t>
      </w:r>
    </w:p>
    <w:p w:rsidR="00C71782" w:rsidRDefault="00C71782" w:rsidP="00444D3F">
      <w:pPr>
        <w:ind w:firstLineChars="200" w:firstLine="31680"/>
        <w:rPr>
          <w:rFonts w:ascii="仿宋_GB2312" w:eastAsia="仿宋_GB2312" w:cs="仿宋_GB2312"/>
          <w:color w:val="000000"/>
          <w:sz w:val="32"/>
          <w:szCs w:val="32"/>
        </w:rPr>
      </w:pPr>
      <w:r>
        <w:rPr>
          <w:rFonts w:ascii="仿宋_GB2312" w:eastAsia="仿宋_GB2312" w:hAnsi="宋体" w:cs="仿宋_GB2312" w:hint="eastAsia"/>
          <w:color w:val="000000"/>
          <w:sz w:val="32"/>
          <w:szCs w:val="32"/>
        </w:rPr>
        <w:t>数量指标：全县公路养护里程</w:t>
      </w:r>
      <w:r>
        <w:rPr>
          <w:rFonts w:ascii="仿宋_GB2312" w:eastAsia="仿宋_GB2312" w:hAnsi="宋体" w:cs="仿宋_GB2312"/>
          <w:color w:val="000000"/>
          <w:sz w:val="32"/>
          <w:szCs w:val="32"/>
        </w:rPr>
        <w:t>1052</w:t>
      </w:r>
      <w:r>
        <w:rPr>
          <w:rFonts w:ascii="仿宋_GB2312" w:eastAsia="仿宋_GB2312" w:hAnsi="宋体" w:cs="仿宋_GB2312" w:hint="eastAsia"/>
          <w:color w:val="000000"/>
          <w:sz w:val="32"/>
          <w:szCs w:val="32"/>
        </w:rPr>
        <w:t>公里。</w:t>
      </w:r>
    </w:p>
    <w:p w:rsidR="00C71782" w:rsidRDefault="00C71782" w:rsidP="00444D3F">
      <w:pPr>
        <w:ind w:firstLineChars="200" w:firstLine="31680"/>
        <w:rPr>
          <w:rFonts w:ascii="仿宋_GB2312" w:eastAsia="仿宋_GB2312" w:cs="仿宋_GB2312"/>
          <w:color w:val="000000"/>
          <w:sz w:val="32"/>
          <w:szCs w:val="32"/>
        </w:rPr>
      </w:pPr>
      <w:r>
        <w:rPr>
          <w:rFonts w:ascii="仿宋_GB2312" w:eastAsia="仿宋_GB2312" w:hAnsi="宋体" w:cs="仿宋_GB2312" w:hint="eastAsia"/>
          <w:color w:val="000000"/>
          <w:sz w:val="32"/>
          <w:szCs w:val="32"/>
        </w:rPr>
        <w:t>质量指标：该项目验收合格率达</w:t>
      </w:r>
      <w:r>
        <w:rPr>
          <w:rFonts w:ascii="仿宋_GB2312" w:eastAsia="仿宋_GB2312" w:hAnsi="宋体" w:cs="仿宋_GB2312"/>
          <w:color w:val="000000"/>
          <w:sz w:val="32"/>
          <w:szCs w:val="32"/>
        </w:rPr>
        <w:t>100%</w:t>
      </w:r>
      <w:r>
        <w:rPr>
          <w:rFonts w:ascii="仿宋_GB2312" w:eastAsia="仿宋_GB2312" w:hAnsi="宋体" w:cs="仿宋_GB2312" w:hint="eastAsia"/>
          <w:color w:val="000000"/>
          <w:sz w:val="32"/>
          <w:szCs w:val="32"/>
        </w:rPr>
        <w:t>。</w:t>
      </w:r>
    </w:p>
    <w:p w:rsidR="00C71782" w:rsidRDefault="00C71782" w:rsidP="00444D3F">
      <w:pPr>
        <w:ind w:firstLineChars="200" w:firstLine="31680"/>
        <w:rPr>
          <w:rFonts w:ascii="仿宋_GB2312" w:eastAsia="仿宋_GB2312" w:cs="仿宋_GB2312"/>
          <w:color w:val="000000"/>
          <w:sz w:val="32"/>
          <w:szCs w:val="32"/>
        </w:rPr>
      </w:pPr>
      <w:r>
        <w:rPr>
          <w:rFonts w:ascii="仿宋_GB2312" w:eastAsia="仿宋_GB2312" w:hAnsi="宋体" w:cs="仿宋_GB2312" w:hint="eastAsia"/>
          <w:color w:val="000000"/>
          <w:sz w:val="32"/>
          <w:szCs w:val="32"/>
        </w:rPr>
        <w:t>时效指标：按质按量完成养护工程。</w:t>
      </w:r>
    </w:p>
    <w:p w:rsidR="00C71782" w:rsidRDefault="00C71782" w:rsidP="00444D3F">
      <w:pPr>
        <w:ind w:firstLineChars="200" w:firstLine="31680"/>
        <w:rPr>
          <w:rFonts w:ascii="仿宋_GB2312" w:eastAsia="仿宋_GB2312" w:cs="仿宋_GB2312"/>
          <w:color w:val="000000"/>
          <w:sz w:val="32"/>
          <w:szCs w:val="32"/>
        </w:rPr>
      </w:pPr>
      <w:r>
        <w:rPr>
          <w:rFonts w:ascii="仿宋_GB2312" w:eastAsia="仿宋_GB2312" w:hAnsi="宋体" w:cs="仿宋_GB2312" w:hint="eastAsia"/>
          <w:color w:val="000000"/>
          <w:sz w:val="32"/>
          <w:szCs w:val="32"/>
        </w:rPr>
        <w:t>经济效益指标：促进农村公路发展。</w:t>
      </w:r>
    </w:p>
    <w:p w:rsidR="00C71782" w:rsidRDefault="00C71782" w:rsidP="00444D3F">
      <w:pPr>
        <w:ind w:firstLineChars="200" w:firstLine="31680"/>
        <w:rPr>
          <w:rFonts w:ascii="仿宋_GB2312" w:eastAsia="仿宋_GB2312" w:cs="仿宋_GB2312"/>
          <w:color w:val="000000"/>
          <w:sz w:val="32"/>
          <w:szCs w:val="32"/>
        </w:rPr>
      </w:pPr>
      <w:r>
        <w:rPr>
          <w:rFonts w:ascii="仿宋_GB2312" w:eastAsia="仿宋_GB2312" w:hAnsi="宋体" w:cs="仿宋_GB2312" w:hint="eastAsia"/>
          <w:color w:val="000000"/>
          <w:sz w:val="32"/>
          <w:szCs w:val="32"/>
        </w:rPr>
        <w:t>社会效益指标：保障农村公路安全畅通。</w:t>
      </w:r>
    </w:p>
    <w:p w:rsidR="00C71782" w:rsidRDefault="00C71782" w:rsidP="00444D3F">
      <w:pPr>
        <w:ind w:firstLineChars="200" w:firstLine="31680"/>
        <w:rPr>
          <w:rFonts w:ascii="仿宋_GB2312" w:eastAsia="仿宋_GB2312" w:cs="仿宋_GB2312"/>
          <w:color w:val="000000"/>
          <w:sz w:val="32"/>
          <w:szCs w:val="32"/>
        </w:rPr>
      </w:pPr>
      <w:r>
        <w:rPr>
          <w:rFonts w:ascii="仿宋_GB2312" w:eastAsia="仿宋_GB2312" w:hAnsi="宋体" w:cs="仿宋_GB2312" w:hint="eastAsia"/>
          <w:color w:val="000000"/>
          <w:sz w:val="32"/>
          <w:szCs w:val="32"/>
        </w:rPr>
        <w:t>满意度指标：受益群众满意度达</w:t>
      </w:r>
      <w:r>
        <w:rPr>
          <w:rFonts w:ascii="仿宋_GB2312" w:eastAsia="仿宋_GB2312" w:hAnsi="宋体" w:cs="仿宋_GB2312"/>
          <w:color w:val="000000"/>
          <w:sz w:val="32"/>
          <w:szCs w:val="32"/>
        </w:rPr>
        <w:t>100%</w:t>
      </w:r>
      <w:r>
        <w:rPr>
          <w:rFonts w:ascii="仿宋_GB2312" w:eastAsia="仿宋_GB2312" w:hAnsi="宋体" w:cs="仿宋_GB2312" w:hint="eastAsia"/>
          <w:color w:val="000000"/>
          <w:sz w:val="32"/>
          <w:szCs w:val="32"/>
        </w:rPr>
        <w:t>。</w:t>
      </w:r>
    </w:p>
    <w:p w:rsidR="00C71782" w:rsidRDefault="00C71782">
      <w:pPr>
        <w:adjustRightInd w:val="0"/>
        <w:snapToGrid w:val="0"/>
        <w:spacing w:line="560" w:lineRule="exact"/>
        <w:ind w:firstLine="720"/>
        <w:rPr>
          <w:rFonts w:ascii="仿宋_GB2312" w:eastAsia="仿宋_GB2312"/>
          <w:sz w:val="32"/>
          <w:szCs w:val="32"/>
          <w:lang w:val="zh-CN"/>
        </w:rPr>
      </w:pPr>
      <w:r>
        <w:rPr>
          <w:rFonts w:ascii="仿宋_GB2312" w:eastAsia="仿宋_GB2312" w:hAnsi="宋体" w:hint="eastAsia"/>
          <w:sz w:val="32"/>
          <w:szCs w:val="32"/>
          <w:lang w:val="zh-CN"/>
        </w:rPr>
        <w:t>（三）项目资金申报相符性。</w:t>
      </w:r>
      <w:r>
        <w:rPr>
          <w:rFonts w:ascii="仿宋_GB2312" w:eastAsia="仿宋_GB2312" w:hAnsi="宋体" w:cs="仿宋_GB2312" w:hint="eastAsia"/>
          <w:sz w:val="32"/>
          <w:szCs w:val="32"/>
        </w:rPr>
        <w:t>项目申报内容与具体实施内容相符，申报目标合理可行。</w:t>
      </w:r>
    </w:p>
    <w:p w:rsidR="00C71782" w:rsidRDefault="00C71782">
      <w:pPr>
        <w:adjustRightInd w:val="0"/>
        <w:snapToGrid w:val="0"/>
        <w:spacing w:line="560" w:lineRule="exact"/>
        <w:ind w:firstLine="720"/>
        <w:rPr>
          <w:rFonts w:ascii="仿宋_GB2312" w:eastAsia="仿宋_GB2312"/>
          <w:sz w:val="32"/>
          <w:szCs w:val="32"/>
        </w:rPr>
      </w:pPr>
      <w:r>
        <w:rPr>
          <w:rFonts w:ascii="仿宋_GB2312" w:eastAsia="仿宋_GB2312" w:hAnsi="宋体" w:hint="eastAsia"/>
          <w:sz w:val="32"/>
          <w:szCs w:val="32"/>
        </w:rPr>
        <w:t>二、项目实施及管理情况</w:t>
      </w:r>
    </w:p>
    <w:p w:rsidR="00C71782" w:rsidRDefault="00C71782">
      <w:pPr>
        <w:adjustRightInd w:val="0"/>
        <w:snapToGrid w:val="0"/>
        <w:spacing w:line="560" w:lineRule="exact"/>
        <w:ind w:firstLine="720"/>
        <w:rPr>
          <w:rFonts w:ascii="仿宋_GB2312" w:eastAsia="仿宋_GB2312"/>
          <w:sz w:val="32"/>
          <w:szCs w:val="32"/>
          <w:lang w:val="zh-CN"/>
        </w:rPr>
      </w:pPr>
      <w:r>
        <w:rPr>
          <w:rFonts w:ascii="仿宋_GB2312" w:eastAsia="仿宋_GB2312"/>
          <w:sz w:val="32"/>
          <w:szCs w:val="32"/>
          <w:lang w:val="zh-CN"/>
        </w:rPr>
        <w:tab/>
      </w:r>
      <w:r>
        <w:rPr>
          <w:rFonts w:ascii="仿宋_GB2312" w:eastAsia="仿宋_GB2312" w:hAnsi="宋体" w:hint="eastAsia"/>
          <w:sz w:val="32"/>
          <w:szCs w:val="32"/>
          <w:lang w:val="zh-CN"/>
        </w:rPr>
        <w:t>（一）资金到位及使用情况。</w:t>
      </w:r>
    </w:p>
    <w:p w:rsidR="00C71782" w:rsidRDefault="00C71782">
      <w:pPr>
        <w:adjustRightInd w:val="0"/>
        <w:snapToGrid w:val="0"/>
        <w:spacing w:line="560" w:lineRule="exact"/>
        <w:ind w:firstLine="720"/>
        <w:rPr>
          <w:rFonts w:ascii="仿宋_GB2312" w:eastAsia="仿宋_GB2312"/>
          <w:color w:val="FF0000"/>
          <w:sz w:val="32"/>
          <w:szCs w:val="32"/>
          <w:lang w:val="zh-CN"/>
        </w:rPr>
      </w:pPr>
      <w:r>
        <w:rPr>
          <w:rFonts w:ascii="仿宋_GB2312" w:eastAsia="仿宋_GB2312" w:hAnsi="宋体"/>
          <w:sz w:val="32"/>
          <w:szCs w:val="32"/>
          <w:lang w:val="zh-CN"/>
        </w:rPr>
        <w:t>2021</w:t>
      </w:r>
      <w:r>
        <w:rPr>
          <w:rFonts w:ascii="仿宋_GB2312" w:eastAsia="仿宋_GB2312" w:hAnsi="宋体" w:hint="eastAsia"/>
          <w:sz w:val="32"/>
          <w:szCs w:val="32"/>
          <w:lang w:val="zh-CN"/>
        </w:rPr>
        <w:t>年中央财政成品油税费改革转移支付资金</w:t>
      </w:r>
      <w:r>
        <w:rPr>
          <w:rFonts w:ascii="仿宋_GB2312" w:eastAsia="仿宋_GB2312" w:hAnsi="宋体"/>
          <w:sz w:val="32"/>
          <w:szCs w:val="32"/>
          <w:lang w:val="zh-CN"/>
        </w:rPr>
        <w:t>(</w:t>
      </w:r>
      <w:r>
        <w:rPr>
          <w:rFonts w:ascii="仿宋_GB2312" w:eastAsia="仿宋_GB2312" w:hAnsi="宋体" w:hint="eastAsia"/>
          <w:sz w:val="32"/>
          <w:szCs w:val="32"/>
          <w:lang w:val="zh-CN"/>
        </w:rPr>
        <w:t>农村公路养护补助资金</w:t>
      </w:r>
      <w:r>
        <w:rPr>
          <w:rFonts w:ascii="仿宋_GB2312" w:eastAsia="仿宋_GB2312" w:hAnsi="宋体"/>
          <w:sz w:val="32"/>
          <w:szCs w:val="32"/>
          <w:lang w:val="zh-CN"/>
        </w:rPr>
        <w:t>)</w:t>
      </w:r>
      <w:r>
        <w:rPr>
          <w:rFonts w:ascii="仿宋_GB2312" w:eastAsia="仿宋_GB2312" w:hAnsi="宋体" w:hint="eastAsia"/>
          <w:sz w:val="32"/>
          <w:szCs w:val="32"/>
          <w:lang w:val="zh-CN"/>
        </w:rPr>
        <w:t>到位</w:t>
      </w:r>
      <w:r>
        <w:rPr>
          <w:rFonts w:ascii="仿宋_GB2312" w:eastAsia="仿宋_GB2312" w:hAnsi="宋体"/>
          <w:sz w:val="32"/>
          <w:szCs w:val="32"/>
        </w:rPr>
        <w:t>61.3</w:t>
      </w:r>
      <w:r>
        <w:rPr>
          <w:rFonts w:ascii="仿宋_GB2312" w:eastAsia="仿宋_GB2312" w:hAnsi="宋体" w:hint="eastAsia"/>
          <w:sz w:val="32"/>
          <w:szCs w:val="32"/>
        </w:rPr>
        <w:t>万元</w:t>
      </w:r>
      <w:r>
        <w:rPr>
          <w:rFonts w:ascii="仿宋_GB2312" w:eastAsia="仿宋_GB2312" w:hAnsi="宋体" w:hint="eastAsia"/>
          <w:color w:val="000000"/>
          <w:sz w:val="32"/>
          <w:szCs w:val="32"/>
          <w:lang w:val="zh-CN"/>
        </w:rPr>
        <w:t>，已支付</w:t>
      </w:r>
      <w:r>
        <w:rPr>
          <w:rFonts w:ascii="仿宋_GB2312" w:eastAsia="仿宋_GB2312" w:hAnsi="宋体"/>
          <w:color w:val="000000"/>
          <w:sz w:val="32"/>
          <w:szCs w:val="32"/>
        </w:rPr>
        <w:t>61.3</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lang w:val="zh-CN"/>
        </w:rPr>
        <w:t>资金开支范围、标准符合养护费使用范围，支付依据合规合法。</w:t>
      </w:r>
    </w:p>
    <w:p w:rsidR="00C71782" w:rsidRDefault="00C71782">
      <w:pPr>
        <w:adjustRightInd w:val="0"/>
        <w:snapToGrid w:val="0"/>
        <w:spacing w:line="560" w:lineRule="exact"/>
        <w:ind w:firstLine="720"/>
        <w:rPr>
          <w:rFonts w:ascii="仿宋_GB2312" w:eastAsia="仿宋_GB2312"/>
          <w:color w:val="000000"/>
          <w:sz w:val="32"/>
          <w:szCs w:val="32"/>
          <w:lang w:val="zh-CN"/>
        </w:rPr>
      </w:pPr>
      <w:r>
        <w:rPr>
          <w:rFonts w:ascii="仿宋_GB2312" w:eastAsia="仿宋_GB2312" w:hAnsi="宋体" w:hint="eastAsia"/>
          <w:color w:val="000000"/>
          <w:sz w:val="32"/>
          <w:szCs w:val="32"/>
          <w:lang w:val="zh-CN"/>
        </w:rPr>
        <w:t>（二）项目财务管理情况。</w:t>
      </w:r>
    </w:p>
    <w:p w:rsidR="00C71782" w:rsidRDefault="00C71782" w:rsidP="00444D3F">
      <w:pPr>
        <w:spacing w:line="360" w:lineRule="auto"/>
        <w:ind w:firstLineChars="200" w:firstLine="31680"/>
        <w:rPr>
          <w:rFonts w:ascii="仿宋_GB2312" w:eastAsia="仿宋_GB2312"/>
          <w:sz w:val="32"/>
          <w:szCs w:val="32"/>
        </w:rPr>
      </w:pPr>
      <w:r>
        <w:rPr>
          <w:rFonts w:ascii="仿宋_GB2312" w:eastAsia="仿宋_GB2312" w:hAnsi="宋体" w:hint="eastAsia"/>
          <w:sz w:val="32"/>
          <w:szCs w:val="32"/>
        </w:rPr>
        <w:t>按照国家财经法规、制度和壤塘县农村公路管理办法，严格资金管理，确保农村公路养护资金全部用于公路养护管理上。</w:t>
      </w:r>
    </w:p>
    <w:p w:rsidR="00C71782" w:rsidRDefault="00C71782">
      <w:pPr>
        <w:adjustRightInd w:val="0"/>
        <w:snapToGrid w:val="0"/>
        <w:spacing w:line="560" w:lineRule="exact"/>
        <w:ind w:firstLine="720"/>
        <w:rPr>
          <w:rFonts w:ascii="仿宋_GB2312" w:eastAsia="仿宋_GB2312"/>
          <w:sz w:val="32"/>
          <w:szCs w:val="32"/>
          <w:lang w:val="zh-CN"/>
        </w:rPr>
      </w:pPr>
      <w:r>
        <w:rPr>
          <w:rFonts w:ascii="仿宋_GB2312" w:eastAsia="仿宋_GB2312" w:hAnsi="宋体" w:hint="eastAsia"/>
          <w:sz w:val="32"/>
          <w:szCs w:val="32"/>
          <w:lang w:val="zh-CN"/>
        </w:rPr>
        <w:t>（三）项目组织实施情况。</w:t>
      </w:r>
    </w:p>
    <w:p w:rsidR="00C71782" w:rsidRDefault="00C71782" w:rsidP="00444D3F">
      <w:pPr>
        <w:spacing w:line="360" w:lineRule="auto"/>
        <w:ind w:firstLineChars="200" w:firstLine="31680"/>
        <w:rPr>
          <w:rFonts w:ascii="仿宋_GB2312" w:eastAsia="仿宋_GB2312"/>
          <w:sz w:val="32"/>
          <w:szCs w:val="32"/>
          <w:lang w:val="zh-CN"/>
        </w:rPr>
      </w:pPr>
      <w:r>
        <w:rPr>
          <w:rFonts w:ascii="仿宋_GB2312" w:eastAsia="仿宋_GB2312" w:hAnsi="宋体" w:hint="eastAsia"/>
          <w:sz w:val="32"/>
          <w:szCs w:val="32"/>
        </w:rPr>
        <w:t>成立壤塘县交通运输局农村公路管理中心及各乡镇交通管理办公室，按照工作要求，组织乡镇农牧民实施辖区农村公路养护，让广大农牧民树立“人民公路人民养、养好公路为人民”的思想，养护水平不断提升。认真落实好农村公路养护资金，解决了公路管理养护“失管、失养”的问题，确保我县公路级级有人管，条条有人养。</w:t>
      </w:r>
    </w:p>
    <w:p w:rsidR="00C71782" w:rsidRDefault="00C71782">
      <w:pPr>
        <w:adjustRightInd w:val="0"/>
        <w:snapToGrid w:val="0"/>
        <w:spacing w:line="560" w:lineRule="exact"/>
        <w:ind w:firstLine="720"/>
        <w:rPr>
          <w:rFonts w:ascii="仿宋_GB2312" w:eastAsia="仿宋_GB2312"/>
          <w:sz w:val="32"/>
          <w:szCs w:val="32"/>
          <w:lang w:val="zh-CN"/>
        </w:rPr>
      </w:pPr>
      <w:r>
        <w:rPr>
          <w:rFonts w:ascii="仿宋_GB2312" w:eastAsia="仿宋_GB2312" w:hAnsi="宋体" w:hint="eastAsia"/>
          <w:sz w:val="32"/>
          <w:szCs w:val="32"/>
        </w:rPr>
        <w:t>三、项目绩效情况</w:t>
      </w:r>
      <w:r>
        <w:rPr>
          <w:rFonts w:ascii="仿宋_GB2312" w:eastAsia="仿宋_GB2312"/>
          <w:sz w:val="32"/>
          <w:szCs w:val="32"/>
          <w:lang w:val="zh-CN"/>
        </w:rPr>
        <w:tab/>
      </w:r>
    </w:p>
    <w:p w:rsidR="00C71782" w:rsidRDefault="00C71782">
      <w:pPr>
        <w:adjustRightInd w:val="0"/>
        <w:snapToGrid w:val="0"/>
        <w:spacing w:line="560" w:lineRule="exact"/>
        <w:ind w:firstLine="720"/>
        <w:rPr>
          <w:rFonts w:ascii="仿宋_GB2312" w:eastAsia="仿宋_GB2312"/>
          <w:sz w:val="32"/>
          <w:szCs w:val="32"/>
          <w:lang w:val="zh-CN"/>
        </w:rPr>
      </w:pPr>
      <w:r>
        <w:rPr>
          <w:rFonts w:ascii="仿宋_GB2312" w:eastAsia="仿宋_GB2312" w:hAnsi="宋体" w:hint="eastAsia"/>
          <w:sz w:val="32"/>
          <w:szCs w:val="32"/>
          <w:lang w:val="zh-CN"/>
        </w:rPr>
        <w:t>（一）项目完成情况。</w:t>
      </w:r>
    </w:p>
    <w:p w:rsidR="00C71782" w:rsidRDefault="00C71782" w:rsidP="00444D3F">
      <w:pPr>
        <w:ind w:firstLineChars="200" w:firstLine="31680"/>
        <w:rPr>
          <w:rFonts w:ascii="仿宋_GB2312" w:eastAsia="仿宋_GB2312" w:cs="仿宋_GB2312"/>
          <w:color w:val="000000"/>
          <w:sz w:val="32"/>
          <w:szCs w:val="32"/>
        </w:rPr>
      </w:pPr>
      <w:r>
        <w:rPr>
          <w:rFonts w:ascii="仿宋_GB2312" w:eastAsia="仿宋_GB2312" w:hAnsi="宋体" w:cs="仿宋_GB2312" w:hint="eastAsia"/>
          <w:color w:val="000000"/>
          <w:sz w:val="32"/>
          <w:szCs w:val="32"/>
        </w:rPr>
        <w:t>数量指标：全县农村公路养护里程</w:t>
      </w:r>
      <w:r>
        <w:rPr>
          <w:rFonts w:ascii="仿宋_GB2312" w:eastAsia="仿宋_GB2312" w:hAnsi="宋体" w:cs="仿宋_GB2312"/>
          <w:color w:val="000000"/>
          <w:sz w:val="32"/>
          <w:szCs w:val="32"/>
        </w:rPr>
        <w:t>768.416</w:t>
      </w:r>
      <w:r>
        <w:rPr>
          <w:rFonts w:ascii="仿宋_GB2312" w:eastAsia="仿宋_GB2312" w:hAnsi="宋体" w:cs="仿宋_GB2312" w:hint="eastAsia"/>
          <w:color w:val="000000"/>
          <w:sz w:val="32"/>
          <w:szCs w:val="32"/>
        </w:rPr>
        <w:t>公里。</w:t>
      </w:r>
    </w:p>
    <w:p w:rsidR="00C71782" w:rsidRDefault="00C71782" w:rsidP="00444D3F">
      <w:pPr>
        <w:ind w:firstLineChars="200" w:firstLine="31680"/>
        <w:rPr>
          <w:rFonts w:ascii="仿宋_GB2312" w:eastAsia="仿宋_GB2312" w:cs="仿宋_GB2312"/>
          <w:color w:val="000000"/>
          <w:sz w:val="32"/>
          <w:szCs w:val="32"/>
        </w:rPr>
      </w:pPr>
      <w:r>
        <w:rPr>
          <w:rFonts w:ascii="仿宋_GB2312" w:eastAsia="仿宋_GB2312" w:hAnsi="宋体" w:cs="仿宋_GB2312" w:hint="eastAsia"/>
          <w:color w:val="000000"/>
          <w:sz w:val="32"/>
          <w:szCs w:val="32"/>
        </w:rPr>
        <w:t>质量指标：该项目验收合格率达</w:t>
      </w:r>
      <w:r>
        <w:rPr>
          <w:rFonts w:ascii="仿宋_GB2312" w:eastAsia="仿宋_GB2312" w:hAnsi="宋体" w:cs="仿宋_GB2312"/>
          <w:color w:val="000000"/>
          <w:sz w:val="32"/>
          <w:szCs w:val="32"/>
        </w:rPr>
        <w:t>100%</w:t>
      </w:r>
      <w:r>
        <w:rPr>
          <w:rFonts w:ascii="仿宋_GB2312" w:eastAsia="仿宋_GB2312" w:hAnsi="宋体" w:cs="仿宋_GB2312" w:hint="eastAsia"/>
          <w:color w:val="000000"/>
          <w:sz w:val="32"/>
          <w:szCs w:val="32"/>
        </w:rPr>
        <w:t>。</w:t>
      </w:r>
    </w:p>
    <w:p w:rsidR="00C71782" w:rsidRDefault="00C71782" w:rsidP="00444D3F">
      <w:pPr>
        <w:ind w:firstLineChars="200" w:firstLine="31680"/>
        <w:rPr>
          <w:rFonts w:ascii="仿宋_GB2312" w:eastAsia="仿宋_GB2312" w:cs="仿宋_GB2312"/>
          <w:color w:val="000000"/>
          <w:sz w:val="32"/>
          <w:szCs w:val="32"/>
        </w:rPr>
      </w:pPr>
      <w:r>
        <w:rPr>
          <w:rFonts w:ascii="仿宋_GB2312" w:eastAsia="仿宋_GB2312" w:hAnsi="宋体" w:cs="仿宋_GB2312" w:hint="eastAsia"/>
          <w:color w:val="000000"/>
          <w:sz w:val="32"/>
          <w:szCs w:val="32"/>
        </w:rPr>
        <w:t>成本指标：项目总投资</w:t>
      </w:r>
      <w:r>
        <w:rPr>
          <w:rFonts w:ascii="仿宋_GB2312" w:eastAsia="仿宋_GB2312" w:hAnsi="宋体" w:cs="仿宋_GB2312"/>
          <w:color w:val="000000"/>
          <w:sz w:val="32"/>
          <w:szCs w:val="32"/>
        </w:rPr>
        <w:t>61.3</w:t>
      </w:r>
      <w:r>
        <w:rPr>
          <w:rFonts w:ascii="仿宋_GB2312" w:eastAsia="仿宋_GB2312" w:hAnsi="宋体" w:cs="仿宋_GB2312" w:hint="eastAsia"/>
          <w:color w:val="000000"/>
          <w:sz w:val="32"/>
          <w:szCs w:val="32"/>
        </w:rPr>
        <w:t>万元。</w:t>
      </w:r>
    </w:p>
    <w:p w:rsidR="00C71782" w:rsidRDefault="00C71782" w:rsidP="00444D3F">
      <w:pPr>
        <w:ind w:firstLineChars="200" w:firstLine="31680"/>
        <w:rPr>
          <w:rFonts w:ascii="仿宋_GB2312" w:eastAsia="仿宋_GB2312" w:cs="仿宋_GB2312"/>
          <w:color w:val="000000"/>
          <w:sz w:val="32"/>
          <w:szCs w:val="32"/>
        </w:rPr>
      </w:pPr>
      <w:r>
        <w:rPr>
          <w:rFonts w:ascii="仿宋_GB2312" w:eastAsia="仿宋_GB2312" w:hAnsi="宋体" w:cs="仿宋_GB2312" w:hint="eastAsia"/>
          <w:color w:val="000000"/>
          <w:sz w:val="32"/>
          <w:szCs w:val="32"/>
        </w:rPr>
        <w:t>时效指标：按质按量完成养护工程。</w:t>
      </w:r>
    </w:p>
    <w:p w:rsidR="00C71782" w:rsidRDefault="00C71782" w:rsidP="00444D3F">
      <w:pPr>
        <w:ind w:firstLineChars="200" w:firstLine="31680"/>
        <w:rPr>
          <w:rFonts w:ascii="仿宋_GB2312" w:eastAsia="仿宋_GB2312"/>
          <w:sz w:val="32"/>
          <w:szCs w:val="32"/>
          <w:lang w:val="zh-CN"/>
        </w:rPr>
      </w:pPr>
      <w:r>
        <w:rPr>
          <w:rFonts w:ascii="仿宋_GB2312" w:eastAsia="仿宋_GB2312" w:hAnsi="宋体" w:hint="eastAsia"/>
          <w:sz w:val="32"/>
          <w:szCs w:val="32"/>
          <w:lang w:val="zh-CN"/>
        </w:rPr>
        <w:t>（二）项目效益情况。</w:t>
      </w:r>
    </w:p>
    <w:p w:rsidR="00C71782" w:rsidRDefault="00C71782" w:rsidP="00444D3F">
      <w:pPr>
        <w:ind w:firstLineChars="200" w:firstLine="31680"/>
        <w:rPr>
          <w:rFonts w:ascii="仿宋_GB2312" w:eastAsia="仿宋_GB2312" w:cs="仿宋_GB2312"/>
          <w:color w:val="000000"/>
          <w:sz w:val="32"/>
          <w:szCs w:val="32"/>
        </w:rPr>
      </w:pPr>
      <w:r>
        <w:rPr>
          <w:rFonts w:ascii="仿宋_GB2312" w:eastAsia="仿宋_GB2312" w:hAnsi="宋体" w:cs="仿宋_GB2312" w:hint="eastAsia"/>
          <w:color w:val="000000"/>
          <w:sz w:val="32"/>
          <w:szCs w:val="32"/>
        </w:rPr>
        <w:t>经济效益指标：促进农村公路发展。</w:t>
      </w:r>
    </w:p>
    <w:p w:rsidR="00C71782" w:rsidRDefault="00C71782" w:rsidP="00444D3F">
      <w:pPr>
        <w:ind w:firstLineChars="200" w:firstLine="31680"/>
        <w:rPr>
          <w:rFonts w:ascii="仿宋_GB2312" w:eastAsia="仿宋_GB2312" w:cs="仿宋_GB2312"/>
          <w:color w:val="000000"/>
          <w:sz w:val="32"/>
          <w:szCs w:val="32"/>
        </w:rPr>
      </w:pPr>
      <w:r>
        <w:rPr>
          <w:rFonts w:ascii="仿宋_GB2312" w:eastAsia="仿宋_GB2312" w:hAnsi="宋体" w:cs="仿宋_GB2312" w:hint="eastAsia"/>
          <w:color w:val="000000"/>
          <w:sz w:val="32"/>
          <w:szCs w:val="32"/>
        </w:rPr>
        <w:t>社会效益指标：保障农村公路安全畅通。</w:t>
      </w:r>
    </w:p>
    <w:p w:rsidR="00C71782" w:rsidRDefault="00C71782" w:rsidP="00444D3F">
      <w:pPr>
        <w:ind w:firstLineChars="200" w:firstLine="31680"/>
        <w:rPr>
          <w:rFonts w:ascii="仿宋_GB2312" w:eastAsia="仿宋_GB2312" w:cs="仿宋_GB2312"/>
          <w:color w:val="7030A0"/>
          <w:sz w:val="32"/>
          <w:szCs w:val="32"/>
        </w:rPr>
      </w:pPr>
      <w:r>
        <w:rPr>
          <w:rFonts w:ascii="仿宋_GB2312" w:eastAsia="仿宋_GB2312" w:hAnsi="宋体" w:cs="仿宋_GB2312" w:hint="eastAsia"/>
          <w:color w:val="000000"/>
          <w:sz w:val="32"/>
          <w:szCs w:val="32"/>
        </w:rPr>
        <w:t>满意度指标：受益群众满意度达</w:t>
      </w:r>
      <w:r>
        <w:rPr>
          <w:rFonts w:ascii="仿宋_GB2312" w:eastAsia="仿宋_GB2312" w:hAnsi="宋体" w:cs="仿宋_GB2312"/>
          <w:color w:val="000000"/>
          <w:sz w:val="32"/>
          <w:szCs w:val="32"/>
        </w:rPr>
        <w:t>100%</w:t>
      </w:r>
      <w:r>
        <w:rPr>
          <w:rFonts w:ascii="仿宋_GB2312" w:eastAsia="仿宋_GB2312" w:hAnsi="宋体" w:cs="仿宋_GB2312" w:hint="eastAsia"/>
          <w:color w:val="000000"/>
          <w:sz w:val="32"/>
          <w:szCs w:val="32"/>
        </w:rPr>
        <w:t>。</w:t>
      </w:r>
    </w:p>
    <w:p w:rsidR="00C71782" w:rsidRDefault="00C71782">
      <w:pPr>
        <w:adjustRightInd w:val="0"/>
        <w:snapToGrid w:val="0"/>
        <w:spacing w:line="560" w:lineRule="exact"/>
        <w:ind w:firstLine="720"/>
        <w:rPr>
          <w:rFonts w:ascii="仿宋_GB2312" w:eastAsia="仿宋_GB2312"/>
          <w:sz w:val="32"/>
          <w:szCs w:val="32"/>
        </w:rPr>
      </w:pPr>
      <w:r>
        <w:rPr>
          <w:rFonts w:ascii="仿宋_GB2312" w:eastAsia="仿宋_GB2312" w:hAnsi="宋体" w:hint="eastAsia"/>
          <w:sz w:val="32"/>
          <w:szCs w:val="32"/>
        </w:rPr>
        <w:t>四、问题及建议</w:t>
      </w:r>
    </w:p>
    <w:p w:rsidR="00C71782" w:rsidRDefault="00C71782">
      <w:pPr>
        <w:adjustRightInd w:val="0"/>
        <w:snapToGrid w:val="0"/>
        <w:spacing w:line="560" w:lineRule="exact"/>
        <w:ind w:firstLine="720"/>
        <w:rPr>
          <w:rFonts w:ascii="仿宋_GB2312" w:eastAsia="仿宋_GB2312"/>
          <w:sz w:val="32"/>
          <w:szCs w:val="32"/>
          <w:lang w:val="zh-CN"/>
        </w:rPr>
      </w:pPr>
      <w:r>
        <w:rPr>
          <w:rFonts w:ascii="仿宋_GB2312" w:eastAsia="仿宋_GB2312" w:hAnsi="宋体" w:hint="eastAsia"/>
          <w:sz w:val="32"/>
          <w:szCs w:val="32"/>
          <w:lang w:val="zh-CN"/>
        </w:rPr>
        <w:t>（一）存在的问题：无。</w:t>
      </w:r>
    </w:p>
    <w:p w:rsidR="00C71782" w:rsidRDefault="00C71782">
      <w:pPr>
        <w:adjustRightInd w:val="0"/>
        <w:snapToGrid w:val="0"/>
        <w:spacing w:line="560" w:lineRule="exact"/>
        <w:ind w:firstLine="720"/>
        <w:rPr>
          <w:rFonts w:ascii="仿宋_GB2312" w:eastAsia="仿宋_GB2312" w:cs="仿宋_GB2312"/>
          <w:bCs/>
          <w:sz w:val="32"/>
          <w:szCs w:val="32"/>
          <w:lang w:val="zh-CN"/>
        </w:rPr>
      </w:pPr>
      <w:r>
        <w:rPr>
          <w:rFonts w:ascii="仿宋_GB2312" w:eastAsia="仿宋_GB2312" w:hAnsi="宋体" w:hint="eastAsia"/>
          <w:sz w:val="32"/>
          <w:szCs w:val="32"/>
          <w:lang w:val="zh-CN"/>
        </w:rPr>
        <w:t>（二）相关建议：无。</w:t>
      </w:r>
    </w:p>
    <w:p w:rsidR="00C71782" w:rsidRDefault="00C71782" w:rsidP="00444D3F">
      <w:pPr>
        <w:adjustRightInd w:val="0"/>
        <w:snapToGrid w:val="0"/>
        <w:spacing w:line="560" w:lineRule="exact"/>
        <w:ind w:firstLineChars="200" w:firstLine="31680"/>
        <w:rPr>
          <w:rFonts w:ascii="宋体" w:cs="仿宋_GB2312"/>
          <w:bCs/>
          <w:lang w:val="zh-CN"/>
        </w:rPr>
      </w:pPr>
    </w:p>
    <w:p w:rsidR="00C71782" w:rsidRDefault="00C71782" w:rsidP="00444D3F">
      <w:pPr>
        <w:adjustRightInd w:val="0"/>
        <w:snapToGrid w:val="0"/>
        <w:spacing w:line="560" w:lineRule="exact"/>
        <w:ind w:firstLineChars="200" w:firstLine="31680"/>
        <w:rPr>
          <w:rFonts w:ascii="宋体"/>
          <w:sz w:val="32"/>
          <w:szCs w:val="32"/>
          <w:lang w:val="zh-CN"/>
        </w:rPr>
      </w:pPr>
    </w:p>
    <w:p w:rsidR="00C71782" w:rsidRDefault="00C71782">
      <w:pPr>
        <w:adjustRightInd w:val="0"/>
        <w:snapToGrid w:val="0"/>
        <w:spacing w:line="560" w:lineRule="exact"/>
        <w:rPr>
          <w:rFonts w:ascii="黑体" w:eastAsia="黑体" w:hAnsi="宋体" w:cs="仿宋_GB2312"/>
          <w:b/>
          <w:sz w:val="44"/>
          <w:szCs w:val="44"/>
          <w:lang w:val="zh-CN"/>
        </w:rPr>
      </w:pPr>
      <w:r>
        <w:rPr>
          <w:rFonts w:ascii="黑体" w:eastAsia="黑体" w:hAnsi="宋体" w:cs="仿宋_GB2312" w:hint="eastAsia"/>
          <w:b/>
          <w:sz w:val="44"/>
          <w:szCs w:val="44"/>
          <w:lang w:val="zh-CN"/>
        </w:rPr>
        <w:t>附件</w:t>
      </w:r>
      <w:r>
        <w:rPr>
          <w:rFonts w:ascii="黑体" w:eastAsia="黑体" w:hAnsi="宋体" w:cs="仿宋_GB2312"/>
          <w:b/>
          <w:sz w:val="44"/>
          <w:szCs w:val="44"/>
          <w:lang w:val="zh-CN"/>
        </w:rPr>
        <w:t>4</w:t>
      </w:r>
    </w:p>
    <w:p w:rsidR="00C71782" w:rsidRDefault="00C71782">
      <w:pPr>
        <w:widowControl/>
        <w:spacing w:line="580" w:lineRule="exact"/>
        <w:jc w:val="left"/>
        <w:rPr>
          <w:rFonts w:ascii="黑体" w:eastAsia="黑体" w:hAnsi="宋体"/>
          <w:b/>
          <w:sz w:val="44"/>
          <w:szCs w:val="44"/>
        </w:rPr>
      </w:pPr>
    </w:p>
    <w:p w:rsidR="00C71782" w:rsidRDefault="00C71782">
      <w:pPr>
        <w:pStyle w:val="a"/>
        <w:spacing w:line="580" w:lineRule="exact"/>
        <w:jc w:val="center"/>
        <w:rPr>
          <w:rFonts w:ascii="黑体" w:eastAsia="黑体" w:hAnsi="宋体"/>
          <w:b/>
          <w:color w:val="auto"/>
          <w:kern w:val="2"/>
          <w:sz w:val="44"/>
          <w:szCs w:val="44"/>
        </w:rPr>
      </w:pPr>
      <w:r>
        <w:rPr>
          <w:rFonts w:ascii="黑体" w:eastAsia="黑体" w:hAnsi="宋体" w:hint="eastAsia"/>
          <w:b/>
          <w:sz w:val="44"/>
          <w:szCs w:val="44"/>
        </w:rPr>
        <w:t>项目资金绩效自评报告</w:t>
      </w:r>
    </w:p>
    <w:p w:rsidR="00C71782" w:rsidRDefault="00C71782">
      <w:pPr>
        <w:spacing w:line="580" w:lineRule="exact"/>
        <w:jc w:val="center"/>
        <w:outlineLvl w:val="0"/>
        <w:rPr>
          <w:rFonts w:ascii="黑体" w:eastAsia="黑体" w:hAnsi="宋体"/>
          <w:b/>
          <w:sz w:val="44"/>
          <w:szCs w:val="44"/>
        </w:rPr>
      </w:pPr>
      <w:bookmarkStart w:id="159" w:name="_Toc117176702"/>
      <w:r>
        <w:rPr>
          <w:rFonts w:ascii="黑体" w:eastAsia="黑体" w:hAnsi="宋体" w:hint="eastAsia"/>
          <w:b/>
          <w:sz w:val="44"/>
          <w:szCs w:val="44"/>
        </w:rPr>
        <w:t>（</w:t>
      </w:r>
      <w:r>
        <w:rPr>
          <w:rFonts w:ascii="黑体" w:eastAsia="黑体" w:hAnsi="宋体"/>
          <w:b/>
          <w:sz w:val="44"/>
          <w:szCs w:val="44"/>
        </w:rPr>
        <w:t>2020</w:t>
      </w:r>
      <w:r>
        <w:rPr>
          <w:rFonts w:ascii="黑体" w:eastAsia="黑体" w:hAnsi="宋体" w:hint="eastAsia"/>
          <w:b/>
          <w:sz w:val="44"/>
          <w:szCs w:val="44"/>
        </w:rPr>
        <w:t>年上杜柯乡日柯村脱贫攻坚通村公路整治工程）</w:t>
      </w:r>
      <w:bookmarkEnd w:id="159"/>
    </w:p>
    <w:p w:rsidR="00C71782" w:rsidRDefault="00C71782">
      <w:pPr>
        <w:pStyle w:val="a"/>
        <w:spacing w:line="580" w:lineRule="exact"/>
        <w:jc w:val="center"/>
        <w:rPr>
          <w:rFonts w:ascii="黑体" w:eastAsia="黑体" w:hAnsi="宋体"/>
          <w:b/>
          <w:color w:val="auto"/>
          <w:kern w:val="2"/>
          <w:sz w:val="44"/>
          <w:szCs w:val="44"/>
        </w:rPr>
      </w:pPr>
    </w:p>
    <w:p w:rsidR="00C71782" w:rsidRDefault="00C71782" w:rsidP="00444D3F">
      <w:pPr>
        <w:adjustRightInd w:val="0"/>
        <w:snapToGrid w:val="0"/>
        <w:spacing w:line="580" w:lineRule="exact"/>
        <w:ind w:firstLineChars="200" w:firstLine="31680"/>
        <w:outlineLvl w:val="0"/>
        <w:rPr>
          <w:rFonts w:ascii="仿宋_GB2312" w:eastAsia="仿宋_GB2312"/>
          <w:sz w:val="32"/>
          <w:szCs w:val="32"/>
          <w:lang w:val="zh-CN"/>
        </w:rPr>
      </w:pPr>
      <w:bookmarkStart w:id="160" w:name="_Toc117176703"/>
      <w:r>
        <w:rPr>
          <w:rFonts w:ascii="仿宋_GB2312" w:eastAsia="仿宋_GB2312" w:hAnsi="宋体" w:hint="eastAsia"/>
          <w:sz w:val="32"/>
          <w:szCs w:val="32"/>
        </w:rPr>
        <w:t>一、</w:t>
      </w:r>
      <w:r>
        <w:rPr>
          <w:rFonts w:ascii="仿宋_GB2312" w:eastAsia="仿宋_GB2312" w:hAnsi="宋体" w:hint="eastAsia"/>
          <w:sz w:val="32"/>
          <w:szCs w:val="32"/>
          <w:lang w:val="zh-CN"/>
        </w:rPr>
        <w:t>项目概况</w:t>
      </w:r>
      <w:bookmarkEnd w:id="160"/>
    </w:p>
    <w:p w:rsidR="00C71782" w:rsidRDefault="00C71782" w:rsidP="00444D3F">
      <w:pPr>
        <w:adjustRightInd w:val="0"/>
        <w:snapToGrid w:val="0"/>
        <w:spacing w:line="580" w:lineRule="exact"/>
        <w:ind w:firstLineChars="200" w:firstLine="31680"/>
        <w:rPr>
          <w:rFonts w:ascii="仿宋_GB2312" w:eastAsia="仿宋_GB2312"/>
          <w:sz w:val="32"/>
          <w:szCs w:val="32"/>
        </w:rPr>
      </w:pPr>
      <w:r>
        <w:rPr>
          <w:rFonts w:ascii="仿宋_GB2312" w:eastAsia="仿宋_GB2312" w:hAnsi="宋体" w:hint="eastAsia"/>
          <w:sz w:val="32"/>
          <w:szCs w:val="32"/>
        </w:rPr>
        <w:t>（一）项目资金申报及批复情况。</w:t>
      </w:r>
    </w:p>
    <w:p w:rsidR="00C71782" w:rsidRDefault="00C71782" w:rsidP="00444D3F">
      <w:pPr>
        <w:adjustRightInd w:val="0"/>
        <w:snapToGrid w:val="0"/>
        <w:spacing w:line="580" w:lineRule="exact"/>
        <w:ind w:firstLineChars="200" w:firstLine="31680"/>
        <w:rPr>
          <w:rFonts w:ascii="仿宋_GB2312" w:eastAsia="仿宋_GB2312"/>
          <w:sz w:val="32"/>
          <w:szCs w:val="32"/>
        </w:rPr>
      </w:pPr>
      <w:r>
        <w:rPr>
          <w:rFonts w:ascii="仿宋_GB2312" w:eastAsia="仿宋_GB2312" w:hAnsi="宋体" w:hint="eastAsia"/>
          <w:sz w:val="32"/>
          <w:szCs w:val="32"/>
        </w:rPr>
        <w:t>该项目于</w:t>
      </w:r>
      <w:r>
        <w:rPr>
          <w:rFonts w:ascii="仿宋_GB2312" w:eastAsia="仿宋_GB2312" w:hAnsi="宋体"/>
          <w:sz w:val="32"/>
          <w:szCs w:val="32"/>
        </w:rPr>
        <w:t>2020</w:t>
      </w:r>
      <w:r>
        <w:rPr>
          <w:rFonts w:ascii="仿宋_GB2312" w:eastAsia="仿宋_GB2312" w:hAnsi="宋体" w:hint="eastAsia"/>
          <w:sz w:val="32"/>
          <w:szCs w:val="32"/>
        </w:rPr>
        <w:t>年</w:t>
      </w:r>
      <w:r>
        <w:rPr>
          <w:rFonts w:ascii="仿宋_GB2312" w:eastAsia="仿宋_GB2312" w:hAnsi="宋体"/>
          <w:sz w:val="32"/>
          <w:szCs w:val="32"/>
        </w:rPr>
        <w:t>3</w:t>
      </w:r>
      <w:r>
        <w:rPr>
          <w:rFonts w:ascii="仿宋_GB2312" w:eastAsia="仿宋_GB2312" w:hAnsi="宋体" w:hint="eastAsia"/>
          <w:sz w:val="32"/>
          <w:szCs w:val="32"/>
        </w:rPr>
        <w:t>月</w:t>
      </w:r>
      <w:r>
        <w:rPr>
          <w:rFonts w:ascii="仿宋_GB2312" w:eastAsia="仿宋_GB2312" w:hAnsi="宋体"/>
          <w:sz w:val="32"/>
          <w:szCs w:val="32"/>
        </w:rPr>
        <w:t>12</w:t>
      </w:r>
      <w:r>
        <w:rPr>
          <w:rFonts w:ascii="仿宋_GB2312" w:eastAsia="仿宋_GB2312" w:hAnsi="宋体" w:hint="eastAsia"/>
          <w:sz w:val="32"/>
          <w:szCs w:val="32"/>
        </w:rPr>
        <w:t>日由壤塘县发展和改革局以壤发改行审【</w:t>
      </w:r>
      <w:r>
        <w:rPr>
          <w:rFonts w:ascii="仿宋_GB2312" w:eastAsia="仿宋_GB2312" w:hAnsi="宋体"/>
          <w:sz w:val="32"/>
          <w:szCs w:val="32"/>
        </w:rPr>
        <w:t>2020</w:t>
      </w:r>
      <w:r>
        <w:rPr>
          <w:rFonts w:ascii="仿宋_GB2312" w:eastAsia="仿宋_GB2312" w:hAnsi="宋体" w:hint="eastAsia"/>
          <w:sz w:val="32"/>
          <w:szCs w:val="32"/>
        </w:rPr>
        <w:t>】</w:t>
      </w:r>
      <w:r>
        <w:rPr>
          <w:rFonts w:ascii="仿宋_GB2312" w:eastAsia="仿宋_GB2312" w:hAnsi="宋体"/>
          <w:sz w:val="32"/>
          <w:szCs w:val="32"/>
        </w:rPr>
        <w:t>110</w:t>
      </w:r>
      <w:r>
        <w:rPr>
          <w:rFonts w:ascii="仿宋_GB2312" w:eastAsia="仿宋_GB2312" w:hAnsi="宋体" w:hint="eastAsia"/>
          <w:sz w:val="32"/>
          <w:szCs w:val="32"/>
        </w:rPr>
        <w:t>号文件批复同意建设，计划总投资为</w:t>
      </w:r>
      <w:r>
        <w:rPr>
          <w:rFonts w:ascii="仿宋_GB2312" w:eastAsia="仿宋_GB2312" w:hAnsi="宋体"/>
          <w:sz w:val="32"/>
          <w:szCs w:val="32"/>
        </w:rPr>
        <w:t>991</w:t>
      </w:r>
      <w:r>
        <w:rPr>
          <w:rFonts w:ascii="仿宋_GB2312" w:eastAsia="仿宋_GB2312" w:hAnsi="宋体" w:hint="eastAsia"/>
          <w:sz w:val="32"/>
          <w:szCs w:val="32"/>
        </w:rPr>
        <w:t>万元，推荐方案全长</w:t>
      </w:r>
      <w:r>
        <w:rPr>
          <w:rFonts w:ascii="仿宋_GB2312" w:eastAsia="仿宋_GB2312" w:hAnsi="宋体"/>
          <w:sz w:val="32"/>
          <w:szCs w:val="32"/>
        </w:rPr>
        <w:t>12</w:t>
      </w:r>
      <w:r>
        <w:rPr>
          <w:rFonts w:ascii="仿宋_GB2312" w:eastAsia="仿宋_GB2312" w:hAnsi="宋体" w:hint="eastAsia"/>
          <w:sz w:val="32"/>
          <w:szCs w:val="32"/>
        </w:rPr>
        <w:t>公里，水泥混凝土路面整治，路面宽</w:t>
      </w:r>
      <w:r>
        <w:rPr>
          <w:rFonts w:ascii="仿宋_GB2312" w:eastAsia="仿宋_GB2312" w:hAnsi="宋体"/>
          <w:sz w:val="32"/>
          <w:szCs w:val="32"/>
        </w:rPr>
        <w:t>4.5</w:t>
      </w:r>
      <w:r>
        <w:rPr>
          <w:rFonts w:ascii="仿宋_GB2312" w:eastAsia="仿宋_GB2312" w:hAnsi="宋体" w:hint="eastAsia"/>
          <w:sz w:val="32"/>
          <w:szCs w:val="32"/>
        </w:rPr>
        <w:t>米，采用四级公路标准。该项目于</w:t>
      </w:r>
      <w:r>
        <w:rPr>
          <w:rFonts w:ascii="仿宋_GB2312" w:eastAsia="仿宋_GB2312" w:hAnsi="宋体"/>
          <w:sz w:val="32"/>
          <w:szCs w:val="32"/>
        </w:rPr>
        <w:t>2020</w:t>
      </w:r>
      <w:r>
        <w:rPr>
          <w:rFonts w:ascii="仿宋_GB2312" w:eastAsia="仿宋_GB2312" w:hAnsi="宋体" w:hint="eastAsia"/>
          <w:sz w:val="32"/>
          <w:szCs w:val="32"/>
        </w:rPr>
        <w:t>年</w:t>
      </w:r>
      <w:r>
        <w:rPr>
          <w:rFonts w:ascii="仿宋_GB2312" w:eastAsia="仿宋_GB2312" w:hAnsi="宋体"/>
          <w:sz w:val="32"/>
          <w:szCs w:val="32"/>
        </w:rPr>
        <w:t>8</w:t>
      </w:r>
      <w:r>
        <w:rPr>
          <w:rFonts w:ascii="仿宋_GB2312" w:eastAsia="仿宋_GB2312" w:hAnsi="宋体" w:hint="eastAsia"/>
          <w:sz w:val="32"/>
          <w:szCs w:val="32"/>
        </w:rPr>
        <w:t>月</w:t>
      </w:r>
      <w:r>
        <w:rPr>
          <w:rFonts w:ascii="仿宋_GB2312" w:eastAsia="仿宋_GB2312" w:hAnsi="宋体"/>
          <w:sz w:val="32"/>
          <w:szCs w:val="32"/>
        </w:rPr>
        <w:t>5</w:t>
      </w:r>
      <w:r>
        <w:rPr>
          <w:rFonts w:ascii="仿宋_GB2312" w:eastAsia="仿宋_GB2312" w:hAnsi="宋体" w:hint="eastAsia"/>
          <w:sz w:val="32"/>
          <w:szCs w:val="32"/>
        </w:rPr>
        <w:t>日完工</w:t>
      </w:r>
    </w:p>
    <w:p w:rsidR="00C71782" w:rsidRDefault="00C71782" w:rsidP="00444D3F">
      <w:pPr>
        <w:adjustRightInd w:val="0"/>
        <w:snapToGrid w:val="0"/>
        <w:spacing w:line="580" w:lineRule="exact"/>
        <w:ind w:firstLineChars="200" w:firstLine="31680"/>
        <w:rPr>
          <w:rFonts w:ascii="仿宋_GB2312" w:eastAsia="仿宋_GB2312"/>
          <w:sz w:val="32"/>
          <w:szCs w:val="32"/>
        </w:rPr>
      </w:pPr>
      <w:r>
        <w:rPr>
          <w:rFonts w:ascii="仿宋_GB2312" w:eastAsia="仿宋_GB2312" w:hAnsi="宋体" w:hint="eastAsia"/>
          <w:sz w:val="32"/>
          <w:szCs w:val="32"/>
        </w:rPr>
        <w:t>（二）项目绩效目标。</w:t>
      </w:r>
    </w:p>
    <w:p w:rsidR="00C71782" w:rsidRDefault="00C71782" w:rsidP="00444D3F">
      <w:pPr>
        <w:adjustRightInd w:val="0"/>
        <w:snapToGrid w:val="0"/>
        <w:spacing w:line="580" w:lineRule="exact"/>
        <w:ind w:left="720" w:firstLineChars="200" w:firstLine="31680"/>
        <w:rPr>
          <w:rFonts w:ascii="仿宋_GB2312" w:eastAsia="仿宋_GB2312"/>
          <w:sz w:val="32"/>
          <w:szCs w:val="32"/>
        </w:rPr>
      </w:pPr>
      <w:r>
        <w:rPr>
          <w:rFonts w:ascii="仿宋_GB2312" w:eastAsia="仿宋_GB2312" w:hAnsi="宋体" w:hint="eastAsia"/>
          <w:sz w:val="32"/>
          <w:szCs w:val="32"/>
        </w:rPr>
        <w:t>全长</w:t>
      </w:r>
      <w:r>
        <w:rPr>
          <w:rFonts w:ascii="仿宋_GB2312" w:eastAsia="仿宋_GB2312" w:hAnsi="宋体"/>
          <w:sz w:val="32"/>
          <w:szCs w:val="32"/>
        </w:rPr>
        <w:t>11.842</w:t>
      </w:r>
      <w:r>
        <w:rPr>
          <w:rFonts w:ascii="仿宋_GB2312" w:eastAsia="仿宋_GB2312" w:hAnsi="宋体" w:hint="eastAsia"/>
          <w:sz w:val="32"/>
          <w:szCs w:val="32"/>
        </w:rPr>
        <w:t>公里公路路面整治建设，</w:t>
      </w:r>
    </w:p>
    <w:p w:rsidR="00C71782" w:rsidRDefault="00C71782" w:rsidP="00444D3F">
      <w:pPr>
        <w:adjustRightInd w:val="0"/>
        <w:snapToGrid w:val="0"/>
        <w:spacing w:line="580" w:lineRule="exact"/>
        <w:ind w:firstLineChars="200" w:firstLine="31680"/>
        <w:rPr>
          <w:rFonts w:ascii="仿宋_GB2312" w:eastAsia="仿宋_GB2312"/>
          <w:sz w:val="32"/>
          <w:szCs w:val="32"/>
        </w:rPr>
      </w:pPr>
      <w:r>
        <w:rPr>
          <w:rFonts w:ascii="仿宋_GB2312" w:eastAsia="仿宋_GB2312" w:hAnsi="宋体" w:hint="eastAsia"/>
          <w:sz w:val="32"/>
          <w:szCs w:val="32"/>
        </w:rPr>
        <w:t>（三）项目资金申报相符性。</w:t>
      </w:r>
    </w:p>
    <w:p w:rsidR="00C71782" w:rsidRDefault="00C71782" w:rsidP="00444D3F">
      <w:pPr>
        <w:adjustRightInd w:val="0"/>
        <w:snapToGrid w:val="0"/>
        <w:spacing w:line="580" w:lineRule="exact"/>
        <w:ind w:left="720" w:firstLineChars="200" w:firstLine="31680"/>
        <w:rPr>
          <w:rFonts w:ascii="仿宋_GB2312" w:eastAsia="仿宋_GB2312"/>
          <w:sz w:val="32"/>
          <w:szCs w:val="32"/>
        </w:rPr>
      </w:pPr>
      <w:r>
        <w:rPr>
          <w:rFonts w:ascii="仿宋_GB2312" w:eastAsia="仿宋_GB2312" w:hAnsi="宋体" w:hint="eastAsia"/>
          <w:sz w:val="32"/>
          <w:szCs w:val="32"/>
        </w:rPr>
        <w:t>该项目申报内容与具体实施内容相符。</w:t>
      </w:r>
    </w:p>
    <w:p w:rsidR="00C71782" w:rsidRDefault="00C71782" w:rsidP="00444D3F">
      <w:pPr>
        <w:adjustRightInd w:val="0"/>
        <w:snapToGrid w:val="0"/>
        <w:spacing w:line="580" w:lineRule="exact"/>
        <w:ind w:firstLineChars="200" w:firstLine="31680"/>
        <w:outlineLvl w:val="0"/>
        <w:rPr>
          <w:rFonts w:ascii="仿宋_GB2312" w:eastAsia="仿宋_GB2312"/>
          <w:sz w:val="32"/>
          <w:szCs w:val="32"/>
        </w:rPr>
      </w:pPr>
      <w:bookmarkStart w:id="161" w:name="_Toc117176704"/>
      <w:r>
        <w:rPr>
          <w:rFonts w:ascii="仿宋_GB2312" w:eastAsia="仿宋_GB2312" w:hAnsi="宋体" w:hint="eastAsia"/>
          <w:sz w:val="32"/>
          <w:szCs w:val="32"/>
        </w:rPr>
        <w:t>二、项目实施及管理情况</w:t>
      </w:r>
      <w:bookmarkEnd w:id="161"/>
    </w:p>
    <w:p w:rsidR="00C71782" w:rsidRDefault="00C71782" w:rsidP="00444D3F">
      <w:pPr>
        <w:adjustRightInd w:val="0"/>
        <w:snapToGrid w:val="0"/>
        <w:spacing w:line="580" w:lineRule="exact"/>
        <w:ind w:firstLineChars="200" w:firstLine="31680"/>
        <w:outlineLvl w:val="0"/>
        <w:rPr>
          <w:rFonts w:ascii="仿宋_GB2312" w:eastAsia="仿宋_GB2312"/>
          <w:sz w:val="32"/>
          <w:szCs w:val="32"/>
        </w:rPr>
      </w:pPr>
      <w:bookmarkStart w:id="162" w:name="_Toc117176705"/>
      <w:r>
        <w:rPr>
          <w:rFonts w:ascii="仿宋_GB2312" w:eastAsia="仿宋_GB2312" w:hAnsi="宋体" w:hint="eastAsia"/>
          <w:sz w:val="32"/>
          <w:szCs w:val="32"/>
        </w:rPr>
        <w:t>（一）资金计划、到位及使用情况。</w:t>
      </w:r>
      <w:bookmarkEnd w:id="162"/>
    </w:p>
    <w:p w:rsidR="00C71782" w:rsidRDefault="00C71782" w:rsidP="00444D3F">
      <w:pPr>
        <w:adjustRightInd w:val="0"/>
        <w:snapToGrid w:val="0"/>
        <w:spacing w:line="580" w:lineRule="exact"/>
        <w:ind w:firstLineChars="200" w:firstLine="31680"/>
        <w:rPr>
          <w:rFonts w:ascii="仿宋_GB2312" w:eastAsia="仿宋_GB2312"/>
          <w:color w:val="000000"/>
          <w:sz w:val="32"/>
          <w:szCs w:val="32"/>
        </w:rPr>
      </w:pPr>
      <w:r>
        <w:rPr>
          <w:rFonts w:ascii="仿宋_GB2312" w:eastAsia="仿宋_GB2312" w:hAnsi="宋体" w:hint="eastAsia"/>
          <w:color w:val="000000"/>
          <w:sz w:val="32"/>
          <w:szCs w:val="32"/>
        </w:rPr>
        <w:t>该项目资金到位</w:t>
      </w:r>
      <w:r>
        <w:rPr>
          <w:rFonts w:ascii="仿宋_GB2312" w:eastAsia="仿宋_GB2312" w:hAnsi="宋体"/>
          <w:color w:val="000000"/>
          <w:sz w:val="32"/>
          <w:szCs w:val="32"/>
        </w:rPr>
        <w:t>200</w:t>
      </w:r>
      <w:r>
        <w:rPr>
          <w:rFonts w:ascii="仿宋_GB2312" w:eastAsia="仿宋_GB2312" w:hAnsi="宋体" w:hint="eastAsia"/>
          <w:color w:val="000000"/>
          <w:sz w:val="32"/>
          <w:szCs w:val="32"/>
        </w:rPr>
        <w:t>万元，资金支付</w:t>
      </w:r>
      <w:r>
        <w:rPr>
          <w:rFonts w:ascii="仿宋_GB2312" w:eastAsia="仿宋_GB2312" w:hAnsi="宋体"/>
          <w:color w:val="000000"/>
          <w:sz w:val="32"/>
          <w:szCs w:val="32"/>
        </w:rPr>
        <w:t>162.99</w:t>
      </w:r>
      <w:r>
        <w:rPr>
          <w:rFonts w:ascii="仿宋_GB2312" w:eastAsia="仿宋_GB2312" w:hAnsi="宋体" w:hint="eastAsia"/>
          <w:color w:val="000000"/>
          <w:sz w:val="32"/>
          <w:szCs w:val="32"/>
        </w:rPr>
        <w:t>万元，余工程质保金</w:t>
      </w:r>
      <w:r>
        <w:rPr>
          <w:rFonts w:ascii="仿宋_GB2312" w:eastAsia="仿宋_GB2312" w:hAnsi="宋体"/>
          <w:color w:val="000000"/>
          <w:sz w:val="32"/>
          <w:szCs w:val="32"/>
        </w:rPr>
        <w:t>22.68</w:t>
      </w:r>
      <w:r>
        <w:rPr>
          <w:rFonts w:ascii="仿宋_GB2312" w:eastAsia="仿宋_GB2312" w:hAnsi="宋体" w:hint="eastAsia"/>
          <w:color w:val="000000"/>
          <w:sz w:val="32"/>
          <w:szCs w:val="32"/>
        </w:rPr>
        <w:t>万元、监理质保金</w:t>
      </w:r>
      <w:r>
        <w:rPr>
          <w:rFonts w:ascii="仿宋_GB2312" w:eastAsia="仿宋_GB2312" w:hAnsi="宋体"/>
          <w:color w:val="000000"/>
          <w:sz w:val="32"/>
          <w:szCs w:val="32"/>
        </w:rPr>
        <w:t>0.74</w:t>
      </w:r>
      <w:r>
        <w:rPr>
          <w:rFonts w:ascii="仿宋_GB2312" w:eastAsia="仿宋_GB2312" w:hAnsi="宋体" w:hint="eastAsia"/>
          <w:color w:val="000000"/>
          <w:sz w:val="32"/>
          <w:szCs w:val="32"/>
        </w:rPr>
        <w:t>万元、工可尾款</w:t>
      </w:r>
      <w:r>
        <w:rPr>
          <w:rFonts w:ascii="仿宋_GB2312" w:eastAsia="仿宋_GB2312" w:hAnsi="宋体"/>
          <w:color w:val="000000"/>
          <w:sz w:val="32"/>
          <w:szCs w:val="32"/>
        </w:rPr>
        <w:t>0.1</w:t>
      </w:r>
      <w:r>
        <w:rPr>
          <w:rFonts w:ascii="仿宋_GB2312" w:eastAsia="仿宋_GB2312" w:hAnsi="宋体" w:hint="eastAsia"/>
          <w:color w:val="000000"/>
          <w:sz w:val="32"/>
          <w:szCs w:val="32"/>
        </w:rPr>
        <w:t>万元未支付，结余资金</w:t>
      </w:r>
      <w:r>
        <w:rPr>
          <w:rFonts w:ascii="仿宋_GB2312" w:eastAsia="仿宋_GB2312" w:hAnsi="宋体"/>
          <w:color w:val="000000"/>
          <w:sz w:val="32"/>
          <w:szCs w:val="32"/>
        </w:rPr>
        <w:t>13.49</w:t>
      </w:r>
      <w:r>
        <w:rPr>
          <w:rFonts w:ascii="仿宋_GB2312" w:eastAsia="仿宋_GB2312" w:hAnsi="宋体" w:hint="eastAsia"/>
          <w:color w:val="000000"/>
          <w:sz w:val="32"/>
          <w:szCs w:val="32"/>
        </w:rPr>
        <w:t>万元已向乡村振兴局申请收回，支付依据合规合法。</w:t>
      </w:r>
    </w:p>
    <w:p w:rsidR="00C71782" w:rsidRDefault="00C71782" w:rsidP="00444D3F">
      <w:pPr>
        <w:adjustRightInd w:val="0"/>
        <w:snapToGrid w:val="0"/>
        <w:spacing w:line="580" w:lineRule="exact"/>
        <w:ind w:firstLineChars="200" w:firstLine="31680"/>
        <w:outlineLvl w:val="0"/>
        <w:rPr>
          <w:rFonts w:ascii="仿宋_GB2312" w:eastAsia="仿宋_GB2312"/>
          <w:sz w:val="32"/>
          <w:szCs w:val="32"/>
        </w:rPr>
      </w:pPr>
      <w:bookmarkStart w:id="163" w:name="_Toc117176706"/>
      <w:r>
        <w:rPr>
          <w:rFonts w:ascii="仿宋_GB2312" w:eastAsia="仿宋_GB2312" w:hAnsi="宋体" w:hint="eastAsia"/>
          <w:sz w:val="32"/>
          <w:szCs w:val="32"/>
        </w:rPr>
        <w:t>（二）项目财务管理情况。</w:t>
      </w:r>
      <w:bookmarkEnd w:id="163"/>
    </w:p>
    <w:p w:rsidR="00C71782" w:rsidRDefault="00C71782" w:rsidP="00444D3F">
      <w:pPr>
        <w:pStyle w:val="ListParagraph"/>
        <w:ind w:left="360" w:firstLine="31680"/>
        <w:rPr>
          <w:rFonts w:ascii="仿宋_GB2312" w:eastAsia="仿宋_GB2312"/>
          <w:sz w:val="32"/>
          <w:szCs w:val="32"/>
        </w:rPr>
      </w:pPr>
      <w:r>
        <w:rPr>
          <w:rFonts w:ascii="仿宋_GB2312" w:eastAsia="仿宋_GB2312" w:hAnsi="宋体" w:hint="eastAsia"/>
          <w:sz w:val="32"/>
          <w:szCs w:val="32"/>
        </w:rPr>
        <w:t>建立健全了财会机构，配备了财会人员；建立了专项资金管理制度，严格审批流程。</w:t>
      </w:r>
    </w:p>
    <w:p w:rsidR="00C71782" w:rsidRDefault="00C71782" w:rsidP="00444D3F">
      <w:pPr>
        <w:adjustRightInd w:val="0"/>
        <w:snapToGrid w:val="0"/>
        <w:spacing w:line="580" w:lineRule="exact"/>
        <w:ind w:firstLineChars="200" w:firstLine="31680"/>
        <w:outlineLvl w:val="0"/>
        <w:rPr>
          <w:rFonts w:ascii="仿宋_GB2312" w:eastAsia="仿宋_GB2312"/>
          <w:sz w:val="32"/>
          <w:szCs w:val="32"/>
        </w:rPr>
      </w:pPr>
      <w:bookmarkStart w:id="164" w:name="_Toc117176707"/>
      <w:r>
        <w:rPr>
          <w:rFonts w:ascii="仿宋_GB2312" w:eastAsia="仿宋_GB2312" w:hAnsi="宋体" w:hint="eastAsia"/>
          <w:sz w:val="32"/>
          <w:szCs w:val="32"/>
        </w:rPr>
        <w:t>（三）项目组织实施情况。</w:t>
      </w:r>
      <w:bookmarkEnd w:id="164"/>
    </w:p>
    <w:p w:rsidR="00C71782" w:rsidRDefault="00C71782" w:rsidP="00444D3F">
      <w:pPr>
        <w:widowControl/>
        <w:ind w:firstLineChars="200" w:firstLine="31680"/>
        <w:jc w:val="left"/>
        <w:rPr>
          <w:rFonts w:ascii="仿宋_GB2312" w:eastAsia="仿宋_GB2312"/>
          <w:sz w:val="32"/>
          <w:szCs w:val="32"/>
        </w:rPr>
      </w:pPr>
      <w:r>
        <w:rPr>
          <w:rFonts w:ascii="仿宋_GB2312" w:eastAsia="仿宋_GB2312" w:hAnsi="宋体" w:hint="eastAsia"/>
          <w:sz w:val="32"/>
          <w:szCs w:val="32"/>
        </w:rPr>
        <w:t>本项目采取项目管理领导小组负责制，全体成员积极配合、通力合作。项目工作领导小组负责协调相关工作，项目实施及资金管理。强化监督，项目的正常实施监督检查是保障。派专人长期对项目的实施定期或不定期的进行现场检查和监督，及时协调解决困难和问题，保证工程质量。</w:t>
      </w:r>
    </w:p>
    <w:p w:rsidR="00C71782" w:rsidRDefault="00C71782" w:rsidP="00444D3F">
      <w:pPr>
        <w:adjustRightInd w:val="0"/>
        <w:snapToGrid w:val="0"/>
        <w:spacing w:line="580" w:lineRule="exact"/>
        <w:ind w:firstLineChars="200" w:firstLine="31680"/>
        <w:outlineLvl w:val="0"/>
        <w:rPr>
          <w:rFonts w:ascii="仿宋_GB2312" w:eastAsia="仿宋_GB2312"/>
          <w:sz w:val="32"/>
          <w:szCs w:val="32"/>
          <w:lang w:val="zh-CN"/>
        </w:rPr>
      </w:pPr>
      <w:bookmarkStart w:id="165" w:name="_Toc117176708"/>
      <w:r>
        <w:rPr>
          <w:rFonts w:ascii="仿宋_GB2312" w:eastAsia="仿宋_GB2312" w:hAnsi="宋体" w:hint="eastAsia"/>
          <w:sz w:val="32"/>
          <w:szCs w:val="32"/>
        </w:rPr>
        <w:t>三、项目完成情况</w:t>
      </w:r>
      <w:bookmarkEnd w:id="165"/>
      <w:r>
        <w:rPr>
          <w:rFonts w:ascii="仿宋_GB2312" w:eastAsia="仿宋_GB2312"/>
          <w:sz w:val="32"/>
          <w:szCs w:val="32"/>
          <w:lang w:val="zh-CN"/>
        </w:rPr>
        <w:tab/>
      </w:r>
    </w:p>
    <w:p w:rsidR="00C71782" w:rsidRDefault="00C71782" w:rsidP="00444D3F">
      <w:pPr>
        <w:adjustRightInd w:val="0"/>
        <w:snapToGrid w:val="0"/>
        <w:spacing w:line="580" w:lineRule="exact"/>
        <w:ind w:firstLineChars="200" w:firstLine="31680"/>
        <w:outlineLvl w:val="0"/>
        <w:rPr>
          <w:rFonts w:ascii="仿宋_GB2312" w:eastAsia="仿宋_GB2312"/>
          <w:sz w:val="32"/>
          <w:szCs w:val="32"/>
        </w:rPr>
      </w:pPr>
      <w:bookmarkStart w:id="166" w:name="_Toc117176709"/>
      <w:r>
        <w:rPr>
          <w:rFonts w:ascii="仿宋_GB2312" w:eastAsia="仿宋_GB2312" w:hAnsi="宋体" w:hint="eastAsia"/>
          <w:sz w:val="32"/>
          <w:szCs w:val="32"/>
        </w:rPr>
        <w:t>（一）项目任务量完成情况。</w:t>
      </w:r>
      <w:bookmarkEnd w:id="166"/>
    </w:p>
    <w:p w:rsidR="00C71782" w:rsidRDefault="00C71782" w:rsidP="00444D3F">
      <w:pPr>
        <w:adjustRightInd w:val="0"/>
        <w:snapToGrid w:val="0"/>
        <w:spacing w:line="580" w:lineRule="exact"/>
        <w:ind w:firstLineChars="200" w:firstLine="31680"/>
        <w:rPr>
          <w:rFonts w:ascii="仿宋_GB2312" w:eastAsia="仿宋_GB2312"/>
          <w:sz w:val="32"/>
          <w:szCs w:val="32"/>
        </w:rPr>
      </w:pPr>
      <w:r>
        <w:rPr>
          <w:rFonts w:ascii="仿宋_GB2312" w:eastAsia="仿宋_GB2312" w:hAnsi="宋体" w:hint="eastAsia"/>
          <w:sz w:val="32"/>
          <w:szCs w:val="32"/>
        </w:rPr>
        <w:t>全长</w:t>
      </w:r>
      <w:r>
        <w:rPr>
          <w:rFonts w:ascii="仿宋_GB2312" w:eastAsia="仿宋_GB2312" w:hAnsi="宋体"/>
          <w:sz w:val="32"/>
          <w:szCs w:val="32"/>
        </w:rPr>
        <w:t>11.842</w:t>
      </w:r>
      <w:r>
        <w:rPr>
          <w:rFonts w:ascii="仿宋_GB2312" w:eastAsia="仿宋_GB2312" w:hAnsi="宋体" w:hint="eastAsia"/>
          <w:sz w:val="32"/>
          <w:szCs w:val="32"/>
        </w:rPr>
        <w:t>公里公路路面整治建设，完工。</w:t>
      </w:r>
    </w:p>
    <w:p w:rsidR="00C71782" w:rsidRDefault="00C71782" w:rsidP="00444D3F">
      <w:pPr>
        <w:adjustRightInd w:val="0"/>
        <w:snapToGrid w:val="0"/>
        <w:spacing w:line="560" w:lineRule="exact"/>
        <w:ind w:firstLineChars="200" w:firstLine="31680"/>
        <w:rPr>
          <w:rFonts w:ascii="仿宋_GB2312" w:eastAsia="仿宋_GB2312"/>
          <w:sz w:val="32"/>
          <w:szCs w:val="32"/>
        </w:rPr>
      </w:pPr>
      <w:r>
        <w:rPr>
          <w:rFonts w:ascii="仿宋_GB2312" w:eastAsia="仿宋_GB2312" w:hAnsi="宋体" w:hint="eastAsia"/>
          <w:sz w:val="32"/>
          <w:szCs w:val="32"/>
        </w:rPr>
        <w:t>（二）目标质量完成情况。</w:t>
      </w:r>
    </w:p>
    <w:p w:rsidR="00C71782" w:rsidRDefault="00C71782" w:rsidP="00444D3F">
      <w:pPr>
        <w:adjustRightInd w:val="0"/>
        <w:snapToGrid w:val="0"/>
        <w:spacing w:line="560" w:lineRule="exact"/>
        <w:ind w:firstLineChars="200" w:firstLine="31680"/>
        <w:rPr>
          <w:rFonts w:ascii="仿宋_GB2312" w:eastAsia="仿宋_GB2312"/>
          <w:sz w:val="32"/>
          <w:szCs w:val="32"/>
          <w:lang w:val="zh-CN"/>
        </w:rPr>
      </w:pPr>
      <w:r>
        <w:rPr>
          <w:rFonts w:ascii="仿宋_GB2312" w:eastAsia="仿宋_GB2312" w:hAnsi="宋体" w:hint="eastAsia"/>
          <w:sz w:val="32"/>
          <w:szCs w:val="32"/>
          <w:lang w:val="zh-CN"/>
        </w:rPr>
        <w:t>已到质量目标，合格。</w:t>
      </w:r>
    </w:p>
    <w:p w:rsidR="00C71782" w:rsidRDefault="00C71782" w:rsidP="00444D3F">
      <w:pPr>
        <w:adjustRightInd w:val="0"/>
        <w:snapToGrid w:val="0"/>
        <w:spacing w:line="560" w:lineRule="exact"/>
        <w:ind w:firstLineChars="200" w:firstLine="31680"/>
        <w:rPr>
          <w:rFonts w:ascii="仿宋_GB2312" w:eastAsia="仿宋_GB2312"/>
          <w:sz w:val="32"/>
          <w:szCs w:val="32"/>
        </w:rPr>
      </w:pPr>
      <w:r>
        <w:rPr>
          <w:rFonts w:ascii="仿宋_GB2312" w:eastAsia="仿宋_GB2312" w:hAnsi="宋体" w:hint="eastAsia"/>
          <w:sz w:val="32"/>
          <w:szCs w:val="32"/>
        </w:rPr>
        <w:t>（三）目标进度完成情况。</w:t>
      </w:r>
    </w:p>
    <w:p w:rsidR="00C71782" w:rsidRDefault="00C71782" w:rsidP="00444D3F">
      <w:pPr>
        <w:adjustRightInd w:val="0"/>
        <w:snapToGrid w:val="0"/>
        <w:spacing w:line="560" w:lineRule="exact"/>
        <w:ind w:firstLineChars="200" w:firstLine="31680"/>
        <w:rPr>
          <w:rFonts w:ascii="仿宋_GB2312" w:eastAsia="仿宋_GB2312"/>
          <w:sz w:val="32"/>
          <w:szCs w:val="32"/>
          <w:lang w:val="zh-CN"/>
        </w:rPr>
      </w:pPr>
      <w:r>
        <w:rPr>
          <w:rFonts w:ascii="仿宋_GB2312" w:eastAsia="仿宋_GB2312" w:hAnsi="宋体" w:hint="eastAsia"/>
          <w:sz w:val="32"/>
          <w:szCs w:val="32"/>
          <w:lang w:val="zh-CN"/>
        </w:rPr>
        <w:t>已按期完成。</w:t>
      </w:r>
    </w:p>
    <w:p w:rsidR="00C71782" w:rsidRDefault="00C71782" w:rsidP="00444D3F">
      <w:pPr>
        <w:adjustRightInd w:val="0"/>
        <w:snapToGrid w:val="0"/>
        <w:spacing w:line="560" w:lineRule="exact"/>
        <w:ind w:firstLineChars="200" w:firstLine="31680"/>
        <w:rPr>
          <w:rFonts w:ascii="仿宋_GB2312" w:eastAsia="仿宋_GB2312"/>
          <w:sz w:val="32"/>
          <w:szCs w:val="32"/>
        </w:rPr>
      </w:pPr>
      <w:r>
        <w:rPr>
          <w:rFonts w:ascii="仿宋_GB2312" w:eastAsia="仿宋_GB2312" w:hAnsi="宋体" w:hint="eastAsia"/>
          <w:sz w:val="32"/>
          <w:szCs w:val="32"/>
        </w:rPr>
        <w:t>四、项目效益情况</w:t>
      </w:r>
    </w:p>
    <w:p w:rsidR="00C71782" w:rsidRDefault="00C71782" w:rsidP="00444D3F">
      <w:pPr>
        <w:pStyle w:val="a0"/>
        <w:ind w:firstLine="31680"/>
        <w:rPr>
          <w:rFonts w:ascii="仿宋_GB2312" w:eastAsia="仿宋_GB2312"/>
          <w:sz w:val="32"/>
          <w:szCs w:val="32"/>
        </w:rPr>
      </w:pPr>
      <w:r>
        <w:rPr>
          <w:rFonts w:ascii="仿宋_GB2312" w:eastAsia="仿宋_GB2312" w:hAnsi="宋体"/>
          <w:sz w:val="32"/>
          <w:szCs w:val="32"/>
        </w:rPr>
        <w:t>1</w:t>
      </w:r>
      <w:r>
        <w:rPr>
          <w:rFonts w:ascii="仿宋_GB2312" w:eastAsia="仿宋_GB2312" w:hAnsi="宋体" w:hint="eastAsia"/>
          <w:sz w:val="32"/>
          <w:szCs w:val="32"/>
        </w:rPr>
        <w:t>、社会效益</w:t>
      </w:r>
    </w:p>
    <w:p w:rsidR="00C71782" w:rsidRDefault="00C71782" w:rsidP="00444D3F">
      <w:pPr>
        <w:ind w:firstLineChars="200" w:firstLine="31680"/>
        <w:rPr>
          <w:rFonts w:ascii="仿宋_GB2312" w:eastAsia="仿宋_GB2312"/>
          <w:sz w:val="32"/>
          <w:szCs w:val="32"/>
        </w:rPr>
      </w:pPr>
      <w:r>
        <w:rPr>
          <w:rFonts w:ascii="仿宋_GB2312" w:eastAsia="仿宋_GB2312" w:hAnsi="宋体" w:hint="eastAsia"/>
          <w:sz w:val="32"/>
          <w:szCs w:val="32"/>
        </w:rPr>
        <w:t>覆盖贫困村个数</w:t>
      </w:r>
      <w:r>
        <w:rPr>
          <w:rFonts w:ascii="仿宋_GB2312" w:eastAsia="仿宋_GB2312" w:hAnsi="宋体"/>
          <w:sz w:val="32"/>
          <w:szCs w:val="32"/>
        </w:rPr>
        <w:t>2</w:t>
      </w:r>
      <w:r>
        <w:rPr>
          <w:rFonts w:ascii="仿宋_GB2312" w:eastAsia="仿宋_GB2312" w:hAnsi="宋体" w:hint="eastAsia"/>
          <w:sz w:val="32"/>
          <w:szCs w:val="32"/>
        </w:rPr>
        <w:t>个，贫困地区居民出行平均缩短时间≥</w:t>
      </w:r>
      <w:r>
        <w:rPr>
          <w:rFonts w:ascii="仿宋_GB2312" w:eastAsia="仿宋_GB2312" w:hAnsi="宋体"/>
          <w:sz w:val="32"/>
          <w:szCs w:val="32"/>
        </w:rPr>
        <w:t>1</w:t>
      </w:r>
      <w:r>
        <w:rPr>
          <w:rFonts w:ascii="仿宋_GB2312" w:eastAsia="仿宋_GB2312" w:hAnsi="宋体" w:hint="eastAsia"/>
          <w:sz w:val="32"/>
          <w:szCs w:val="32"/>
        </w:rPr>
        <w:t>小时，受益平均人数≥</w:t>
      </w:r>
      <w:r>
        <w:rPr>
          <w:rFonts w:ascii="仿宋_GB2312" w:eastAsia="仿宋_GB2312" w:hAnsi="宋体"/>
          <w:sz w:val="32"/>
          <w:szCs w:val="32"/>
        </w:rPr>
        <w:t>981</w:t>
      </w:r>
      <w:r>
        <w:rPr>
          <w:rFonts w:ascii="仿宋_GB2312" w:eastAsia="仿宋_GB2312" w:hAnsi="宋体" w:hint="eastAsia"/>
          <w:sz w:val="32"/>
          <w:szCs w:val="32"/>
        </w:rPr>
        <w:t>人。</w:t>
      </w:r>
    </w:p>
    <w:p w:rsidR="00C71782" w:rsidRDefault="00C71782" w:rsidP="00444D3F">
      <w:pPr>
        <w:pStyle w:val="a0"/>
        <w:tabs>
          <w:tab w:val="left" w:pos="1360"/>
        </w:tabs>
        <w:ind w:firstLineChars="181" w:firstLine="31680"/>
        <w:rPr>
          <w:rFonts w:ascii="仿宋_GB2312" w:eastAsia="仿宋_GB2312"/>
          <w:sz w:val="32"/>
          <w:szCs w:val="32"/>
        </w:rPr>
      </w:pPr>
      <w:r>
        <w:rPr>
          <w:rFonts w:ascii="仿宋_GB2312" w:eastAsia="仿宋_GB2312" w:hAnsi="宋体"/>
          <w:sz w:val="32"/>
          <w:szCs w:val="32"/>
        </w:rPr>
        <w:t>2</w:t>
      </w:r>
      <w:r>
        <w:rPr>
          <w:rFonts w:ascii="仿宋_GB2312" w:eastAsia="仿宋_GB2312" w:hAnsi="宋体" w:hint="eastAsia"/>
          <w:sz w:val="32"/>
          <w:szCs w:val="32"/>
        </w:rPr>
        <w:t>、可持续影响</w:t>
      </w:r>
      <w:r>
        <w:rPr>
          <w:rFonts w:ascii="仿宋_GB2312" w:eastAsia="仿宋_GB2312"/>
          <w:sz w:val="32"/>
          <w:szCs w:val="32"/>
        </w:rPr>
        <w:t>.</w:t>
      </w:r>
    </w:p>
    <w:p w:rsidR="00C71782" w:rsidRDefault="00C71782" w:rsidP="00444D3F">
      <w:pPr>
        <w:ind w:firstLineChars="200" w:firstLine="31680"/>
        <w:rPr>
          <w:rFonts w:ascii="仿宋_GB2312" w:eastAsia="仿宋_GB2312"/>
          <w:sz w:val="32"/>
          <w:szCs w:val="32"/>
        </w:rPr>
      </w:pPr>
      <w:r>
        <w:rPr>
          <w:rFonts w:ascii="仿宋_GB2312" w:eastAsia="仿宋_GB2312" w:hAnsi="宋体" w:hint="eastAsia"/>
          <w:sz w:val="32"/>
          <w:szCs w:val="32"/>
        </w:rPr>
        <w:t>工程使用寿命≥</w:t>
      </w:r>
      <w:r>
        <w:rPr>
          <w:rFonts w:ascii="仿宋_GB2312" w:eastAsia="仿宋_GB2312" w:hAnsi="宋体"/>
          <w:sz w:val="32"/>
          <w:szCs w:val="32"/>
        </w:rPr>
        <w:t>10</w:t>
      </w:r>
      <w:r>
        <w:rPr>
          <w:rFonts w:ascii="仿宋_GB2312" w:eastAsia="仿宋_GB2312" w:hAnsi="宋体" w:hint="eastAsia"/>
          <w:sz w:val="32"/>
          <w:szCs w:val="32"/>
        </w:rPr>
        <w:t>年。</w:t>
      </w:r>
    </w:p>
    <w:p w:rsidR="00C71782" w:rsidRDefault="00C71782" w:rsidP="00444D3F">
      <w:pPr>
        <w:adjustRightInd w:val="0"/>
        <w:snapToGrid w:val="0"/>
        <w:spacing w:line="580" w:lineRule="exact"/>
        <w:ind w:firstLineChars="200" w:firstLine="31680"/>
        <w:outlineLvl w:val="0"/>
        <w:rPr>
          <w:rFonts w:ascii="仿宋_GB2312" w:eastAsia="仿宋_GB2312"/>
          <w:sz w:val="32"/>
          <w:szCs w:val="32"/>
        </w:rPr>
      </w:pPr>
      <w:bookmarkStart w:id="167" w:name="_Toc117176710"/>
      <w:r>
        <w:rPr>
          <w:rFonts w:ascii="仿宋_GB2312" w:eastAsia="仿宋_GB2312" w:hAnsi="宋体" w:hint="eastAsia"/>
          <w:sz w:val="32"/>
          <w:szCs w:val="32"/>
        </w:rPr>
        <w:t>五、问题及建议</w:t>
      </w:r>
      <w:bookmarkEnd w:id="167"/>
    </w:p>
    <w:p w:rsidR="00C71782" w:rsidRDefault="00C71782" w:rsidP="00444D3F">
      <w:pPr>
        <w:adjustRightInd w:val="0"/>
        <w:snapToGrid w:val="0"/>
        <w:spacing w:line="580" w:lineRule="exact"/>
        <w:ind w:firstLineChars="200" w:firstLine="31680"/>
        <w:outlineLvl w:val="0"/>
        <w:rPr>
          <w:rFonts w:ascii="仿宋_GB2312" w:eastAsia="仿宋_GB2312"/>
          <w:sz w:val="32"/>
          <w:szCs w:val="32"/>
          <w:lang w:val="zh-CN"/>
        </w:rPr>
      </w:pPr>
      <w:bookmarkStart w:id="168" w:name="_Toc117176711"/>
      <w:r>
        <w:rPr>
          <w:rFonts w:ascii="仿宋_GB2312" w:eastAsia="仿宋_GB2312" w:hAnsi="宋体" w:hint="eastAsia"/>
          <w:sz w:val="32"/>
          <w:szCs w:val="32"/>
          <w:lang w:val="zh-CN"/>
        </w:rPr>
        <w:t>（一）存在的问题</w:t>
      </w:r>
      <w:bookmarkEnd w:id="168"/>
      <w:r>
        <w:rPr>
          <w:rFonts w:ascii="仿宋_GB2312" w:eastAsia="仿宋_GB2312" w:hAnsi="宋体" w:hint="eastAsia"/>
          <w:sz w:val="32"/>
          <w:szCs w:val="32"/>
          <w:lang w:val="zh-CN"/>
        </w:rPr>
        <w:t>：无。</w:t>
      </w:r>
    </w:p>
    <w:p w:rsidR="00C71782" w:rsidRDefault="00C71782" w:rsidP="00444D3F">
      <w:pPr>
        <w:adjustRightInd w:val="0"/>
        <w:snapToGrid w:val="0"/>
        <w:spacing w:line="560" w:lineRule="exact"/>
        <w:ind w:firstLineChars="200" w:firstLine="31680"/>
        <w:rPr>
          <w:rFonts w:ascii="仿宋_GB2312" w:eastAsia="仿宋_GB2312" w:cs="仿宋_GB2312"/>
          <w:bCs/>
          <w:sz w:val="32"/>
          <w:szCs w:val="32"/>
          <w:lang w:val="zh-CN"/>
        </w:rPr>
      </w:pPr>
      <w:r>
        <w:rPr>
          <w:rFonts w:ascii="仿宋_GB2312" w:eastAsia="仿宋_GB2312" w:hAnsi="宋体" w:hint="eastAsia"/>
          <w:sz w:val="32"/>
          <w:szCs w:val="32"/>
          <w:lang w:val="zh-CN"/>
        </w:rPr>
        <w:t>（二）相关建议：无。</w:t>
      </w:r>
    </w:p>
    <w:p w:rsidR="00C71782" w:rsidRDefault="00C71782">
      <w:pPr>
        <w:adjustRightInd w:val="0"/>
        <w:snapToGrid w:val="0"/>
        <w:spacing w:line="580" w:lineRule="exact"/>
        <w:ind w:firstLine="720"/>
        <w:outlineLvl w:val="0"/>
        <w:rPr>
          <w:rFonts w:ascii="仿宋_GB2312" w:eastAsia="仿宋_GB2312"/>
          <w:lang w:val="zh-CN"/>
        </w:rPr>
      </w:pPr>
    </w:p>
    <w:p w:rsidR="00C71782" w:rsidRDefault="00C71782" w:rsidP="00444D3F">
      <w:pPr>
        <w:adjustRightInd w:val="0"/>
        <w:snapToGrid w:val="0"/>
        <w:spacing w:line="560" w:lineRule="exact"/>
        <w:ind w:firstLineChars="200" w:firstLine="31680"/>
        <w:rPr>
          <w:rFonts w:ascii="仿宋_GB2312" w:eastAsia="仿宋_GB2312"/>
        </w:rPr>
      </w:pPr>
    </w:p>
    <w:p w:rsidR="00C71782" w:rsidRDefault="00C71782" w:rsidP="00444D3F">
      <w:pPr>
        <w:spacing w:line="580" w:lineRule="exact"/>
        <w:ind w:firstLineChars="200" w:firstLine="31680"/>
        <w:rPr>
          <w:rFonts w:ascii="仿宋_GB2312" w:eastAsia="仿宋_GB2312" w:cs="仿宋_GB2312"/>
          <w:sz w:val="32"/>
          <w:szCs w:val="32"/>
        </w:rPr>
      </w:pPr>
    </w:p>
    <w:p w:rsidR="00C71782" w:rsidRDefault="00C71782">
      <w:pPr>
        <w:widowControl/>
        <w:jc w:val="left"/>
        <w:rPr>
          <w:rStyle w:val="Heading1Char"/>
          <w:rFonts w:ascii="仿宋_GB2312" w:eastAsia="仿宋_GB2312"/>
          <w:b w:val="0"/>
        </w:rPr>
      </w:pPr>
    </w:p>
    <w:p w:rsidR="00C71782" w:rsidRDefault="00C71782">
      <w:pPr>
        <w:widowControl/>
        <w:jc w:val="left"/>
        <w:rPr>
          <w:rStyle w:val="Heading1Char"/>
          <w:rFonts w:ascii="黑体" w:eastAsia="黑体"/>
        </w:rPr>
      </w:pPr>
      <w:r>
        <w:rPr>
          <w:rStyle w:val="Heading1Char"/>
          <w:rFonts w:ascii="仿宋_GB2312" w:eastAsia="仿宋_GB2312"/>
          <w:b w:val="0"/>
        </w:rPr>
        <w:br w:type="page"/>
      </w:r>
    </w:p>
    <w:p w:rsidR="00C71782" w:rsidRDefault="00C71782">
      <w:pPr>
        <w:spacing w:line="600" w:lineRule="exact"/>
        <w:jc w:val="center"/>
        <w:outlineLvl w:val="0"/>
        <w:rPr>
          <w:rStyle w:val="Heading1Char"/>
          <w:rFonts w:ascii="黑体" w:eastAsia="黑体"/>
        </w:rPr>
      </w:pPr>
      <w:bookmarkStart w:id="169" w:name="_Toc15396618"/>
      <w:bookmarkStart w:id="170" w:name="_Toc117176712"/>
      <w:bookmarkStart w:id="171" w:name="_Toc117170045"/>
      <w:bookmarkStart w:id="172" w:name="_Toc79163635"/>
      <w:r>
        <w:rPr>
          <w:rFonts w:ascii="黑体" w:eastAsia="黑体" w:hAnsi="宋体" w:hint="eastAsia"/>
          <w:b/>
          <w:color w:val="000000"/>
          <w:sz w:val="44"/>
          <w:szCs w:val="44"/>
        </w:rPr>
        <w:t>第</w:t>
      </w:r>
      <w:r>
        <w:rPr>
          <w:rStyle w:val="Heading1Char"/>
          <w:rFonts w:ascii="黑体" w:eastAsia="黑体" w:hAnsi="宋体" w:hint="eastAsia"/>
        </w:rPr>
        <w:t>五部分</w:t>
      </w:r>
      <w:r>
        <w:rPr>
          <w:rStyle w:val="Heading1Char"/>
          <w:rFonts w:ascii="黑体" w:eastAsia="黑体" w:hAnsi="宋体"/>
        </w:rPr>
        <w:t xml:space="preserve"> </w:t>
      </w:r>
      <w:r>
        <w:rPr>
          <w:rStyle w:val="Heading1Char"/>
          <w:rFonts w:ascii="黑体" w:eastAsia="黑体" w:hAnsi="宋体" w:hint="eastAsia"/>
        </w:rPr>
        <w:t>附表</w:t>
      </w:r>
      <w:bookmarkEnd w:id="147"/>
      <w:bookmarkEnd w:id="169"/>
      <w:bookmarkEnd w:id="170"/>
      <w:bookmarkEnd w:id="171"/>
      <w:bookmarkEnd w:id="172"/>
    </w:p>
    <w:p w:rsidR="00C71782" w:rsidRDefault="00C71782">
      <w:pPr>
        <w:pStyle w:val="Heading2"/>
        <w:rPr>
          <w:rFonts w:ascii="仿宋_GB2312" w:eastAsia="仿宋_GB2312"/>
          <w:color w:val="000000"/>
        </w:rPr>
      </w:pPr>
      <w:bookmarkStart w:id="173" w:name="_Toc117170046"/>
      <w:bookmarkStart w:id="174" w:name="_Toc117176713"/>
      <w:bookmarkStart w:id="175" w:name="_Toc15396619"/>
      <w:bookmarkStart w:id="176" w:name="_Toc79163636"/>
      <w:r>
        <w:rPr>
          <w:rFonts w:ascii="仿宋_GB2312" w:eastAsia="仿宋_GB2312" w:hAnsi="宋体" w:hint="eastAsia"/>
          <w:color w:val="000000"/>
        </w:rPr>
        <w:t>一、收</w:t>
      </w:r>
      <w:r>
        <w:rPr>
          <w:rStyle w:val="Heading2Char"/>
          <w:rFonts w:ascii="仿宋_GB2312" w:eastAsia="仿宋_GB2312" w:hAnsi="宋体" w:hint="eastAsia"/>
          <w:b/>
        </w:rPr>
        <w:t>入支出决算总表</w:t>
      </w:r>
      <w:bookmarkEnd w:id="173"/>
      <w:bookmarkEnd w:id="174"/>
      <w:bookmarkEnd w:id="175"/>
      <w:bookmarkEnd w:id="176"/>
    </w:p>
    <w:p w:rsidR="00C71782" w:rsidRDefault="00C71782">
      <w:pPr>
        <w:pStyle w:val="Heading2"/>
        <w:rPr>
          <w:rFonts w:ascii="仿宋_GB2312" w:eastAsia="仿宋_GB2312"/>
          <w:color w:val="000000"/>
        </w:rPr>
      </w:pPr>
      <w:bookmarkStart w:id="177" w:name="_Toc117170047"/>
      <w:bookmarkStart w:id="178" w:name="_Toc117176714"/>
      <w:bookmarkStart w:id="179" w:name="_Toc15396620"/>
      <w:bookmarkStart w:id="180" w:name="_Toc79163637"/>
      <w:r>
        <w:rPr>
          <w:rFonts w:ascii="仿宋_GB2312" w:eastAsia="仿宋_GB2312" w:hAnsi="宋体" w:hint="eastAsia"/>
          <w:color w:val="000000"/>
        </w:rPr>
        <w:t>二、收</w:t>
      </w:r>
      <w:r>
        <w:rPr>
          <w:rStyle w:val="Heading2Char"/>
          <w:rFonts w:ascii="仿宋_GB2312" w:eastAsia="仿宋_GB2312" w:hAnsi="宋体" w:hint="eastAsia"/>
          <w:b/>
        </w:rPr>
        <w:t>入决算表</w:t>
      </w:r>
      <w:bookmarkEnd w:id="177"/>
      <w:bookmarkEnd w:id="178"/>
      <w:bookmarkEnd w:id="179"/>
      <w:bookmarkEnd w:id="180"/>
    </w:p>
    <w:p w:rsidR="00C71782" w:rsidRDefault="00C71782">
      <w:pPr>
        <w:pStyle w:val="Heading2"/>
        <w:rPr>
          <w:rFonts w:ascii="仿宋_GB2312" w:eastAsia="仿宋_GB2312"/>
          <w:color w:val="000000"/>
        </w:rPr>
      </w:pPr>
      <w:bookmarkStart w:id="181" w:name="_Toc117170048"/>
      <w:bookmarkStart w:id="182" w:name="_Toc117176715"/>
      <w:bookmarkStart w:id="183" w:name="_Toc79163638"/>
      <w:bookmarkStart w:id="184" w:name="_Toc15396621"/>
      <w:r>
        <w:rPr>
          <w:rStyle w:val="Heading2Char"/>
          <w:rFonts w:ascii="仿宋_GB2312" w:eastAsia="仿宋_GB2312" w:hAnsi="宋体" w:hint="eastAsia"/>
          <w:b/>
        </w:rPr>
        <w:t>三、</w:t>
      </w:r>
      <w:r>
        <w:rPr>
          <w:rFonts w:ascii="仿宋_GB2312" w:eastAsia="仿宋_GB2312" w:hAnsi="宋体" w:hint="eastAsia"/>
          <w:color w:val="000000"/>
        </w:rPr>
        <w:t>支</w:t>
      </w:r>
      <w:r>
        <w:rPr>
          <w:rStyle w:val="Heading2Char"/>
          <w:rFonts w:ascii="仿宋_GB2312" w:eastAsia="仿宋_GB2312" w:hAnsi="宋体" w:hint="eastAsia"/>
          <w:b/>
        </w:rPr>
        <w:t>出决算表</w:t>
      </w:r>
      <w:bookmarkEnd w:id="181"/>
      <w:bookmarkEnd w:id="182"/>
      <w:bookmarkEnd w:id="183"/>
      <w:bookmarkEnd w:id="184"/>
    </w:p>
    <w:p w:rsidR="00C71782" w:rsidRDefault="00C71782">
      <w:pPr>
        <w:pStyle w:val="Heading2"/>
        <w:rPr>
          <w:rFonts w:ascii="仿宋_GB2312" w:eastAsia="仿宋_GB2312"/>
          <w:color w:val="000000"/>
        </w:rPr>
      </w:pPr>
      <w:bookmarkStart w:id="185" w:name="_Toc117176716"/>
      <w:bookmarkStart w:id="186" w:name="_Toc117170049"/>
      <w:bookmarkStart w:id="187" w:name="_Toc79163639"/>
      <w:bookmarkStart w:id="188" w:name="_Toc15396622"/>
      <w:r>
        <w:rPr>
          <w:rStyle w:val="Heading2Char"/>
          <w:rFonts w:ascii="仿宋_GB2312" w:eastAsia="仿宋_GB2312" w:hAnsi="宋体" w:hint="eastAsia"/>
          <w:b/>
        </w:rPr>
        <w:t>四、</w:t>
      </w:r>
      <w:r>
        <w:rPr>
          <w:rFonts w:ascii="仿宋_GB2312" w:eastAsia="仿宋_GB2312" w:hAnsi="宋体" w:hint="eastAsia"/>
          <w:color w:val="000000"/>
        </w:rPr>
        <w:t>财</w:t>
      </w:r>
      <w:r>
        <w:rPr>
          <w:rStyle w:val="Heading2Char"/>
          <w:rFonts w:ascii="仿宋_GB2312" w:eastAsia="仿宋_GB2312" w:hAnsi="宋体" w:hint="eastAsia"/>
          <w:b/>
        </w:rPr>
        <w:t>政拨款收入支出决算总表</w:t>
      </w:r>
      <w:bookmarkEnd w:id="185"/>
      <w:bookmarkEnd w:id="186"/>
      <w:bookmarkEnd w:id="187"/>
      <w:bookmarkEnd w:id="188"/>
    </w:p>
    <w:p w:rsidR="00C71782" w:rsidRDefault="00C71782">
      <w:pPr>
        <w:pStyle w:val="Heading2"/>
        <w:rPr>
          <w:rStyle w:val="Heading2Char"/>
          <w:rFonts w:ascii="仿宋_GB2312" w:eastAsia="仿宋_GB2312"/>
          <w:b/>
        </w:rPr>
      </w:pPr>
      <w:bookmarkStart w:id="189" w:name="_Toc15396623"/>
      <w:bookmarkStart w:id="190" w:name="_Toc79163640"/>
      <w:bookmarkStart w:id="191" w:name="_Toc117170050"/>
      <w:bookmarkStart w:id="192" w:name="_Toc117176717"/>
      <w:r>
        <w:rPr>
          <w:rStyle w:val="Heading2Char"/>
          <w:rFonts w:ascii="仿宋_GB2312" w:eastAsia="仿宋_GB2312" w:hAnsi="宋体" w:hint="eastAsia"/>
          <w:b/>
        </w:rPr>
        <w:t>五、</w:t>
      </w:r>
      <w:r>
        <w:rPr>
          <w:rFonts w:ascii="仿宋_GB2312" w:eastAsia="仿宋_GB2312" w:hAnsi="宋体" w:hint="eastAsia"/>
          <w:color w:val="000000"/>
        </w:rPr>
        <w:t>财</w:t>
      </w:r>
      <w:r>
        <w:rPr>
          <w:rStyle w:val="Heading2Char"/>
          <w:rFonts w:ascii="仿宋_GB2312" w:eastAsia="仿宋_GB2312" w:hAnsi="宋体" w:hint="eastAsia"/>
          <w:b/>
        </w:rPr>
        <w:t>政拨款支出决算明细表</w:t>
      </w:r>
      <w:bookmarkStart w:id="193" w:name="_Toc15396624"/>
      <w:bookmarkEnd w:id="189"/>
      <w:bookmarkEnd w:id="190"/>
      <w:bookmarkEnd w:id="191"/>
      <w:bookmarkEnd w:id="192"/>
    </w:p>
    <w:p w:rsidR="00C71782" w:rsidRDefault="00C71782">
      <w:pPr>
        <w:pStyle w:val="Heading2"/>
        <w:rPr>
          <w:rFonts w:ascii="仿宋_GB2312" w:eastAsia="仿宋_GB2312"/>
          <w:color w:val="000000"/>
        </w:rPr>
      </w:pPr>
      <w:bookmarkStart w:id="194" w:name="_Toc79163641"/>
      <w:bookmarkStart w:id="195" w:name="_Toc117170051"/>
      <w:bookmarkStart w:id="196" w:name="_Toc117176718"/>
      <w:r>
        <w:rPr>
          <w:rStyle w:val="Heading2Char"/>
          <w:rFonts w:ascii="仿宋_GB2312" w:eastAsia="仿宋_GB2312" w:hAnsi="宋体" w:hint="eastAsia"/>
          <w:b/>
        </w:rPr>
        <w:t>六、</w:t>
      </w:r>
      <w:r>
        <w:rPr>
          <w:rFonts w:ascii="仿宋_GB2312" w:eastAsia="仿宋_GB2312" w:hAnsi="宋体" w:hint="eastAsia"/>
          <w:color w:val="000000"/>
        </w:rPr>
        <w:t>一</w:t>
      </w:r>
      <w:r>
        <w:rPr>
          <w:rStyle w:val="Heading2Char"/>
          <w:rFonts w:ascii="仿宋_GB2312" w:eastAsia="仿宋_GB2312" w:hAnsi="宋体" w:hint="eastAsia"/>
          <w:b/>
        </w:rPr>
        <w:t>般公共预算财政拨款支出决算表</w:t>
      </w:r>
      <w:bookmarkEnd w:id="193"/>
      <w:bookmarkEnd w:id="194"/>
      <w:bookmarkEnd w:id="195"/>
      <w:bookmarkEnd w:id="196"/>
    </w:p>
    <w:p w:rsidR="00C71782" w:rsidRDefault="00C71782">
      <w:pPr>
        <w:pStyle w:val="Heading2"/>
        <w:rPr>
          <w:rFonts w:ascii="仿宋_GB2312" w:eastAsia="仿宋_GB2312"/>
          <w:color w:val="000000"/>
        </w:rPr>
      </w:pPr>
      <w:bookmarkStart w:id="197" w:name="_Toc15396625"/>
      <w:bookmarkStart w:id="198" w:name="_Toc79163642"/>
      <w:bookmarkStart w:id="199" w:name="_Toc117170052"/>
      <w:bookmarkStart w:id="200" w:name="_Toc117176719"/>
      <w:r>
        <w:rPr>
          <w:rStyle w:val="Heading2Char"/>
          <w:rFonts w:ascii="仿宋_GB2312" w:eastAsia="仿宋_GB2312" w:hAnsi="宋体" w:hint="eastAsia"/>
          <w:b/>
        </w:rPr>
        <w:t>七、</w:t>
      </w:r>
      <w:r>
        <w:rPr>
          <w:rFonts w:ascii="仿宋_GB2312" w:eastAsia="仿宋_GB2312" w:hAnsi="宋体" w:hint="eastAsia"/>
          <w:color w:val="000000"/>
        </w:rPr>
        <w:t>一</w:t>
      </w:r>
      <w:r>
        <w:rPr>
          <w:rStyle w:val="Heading2Char"/>
          <w:rFonts w:ascii="仿宋_GB2312" w:eastAsia="仿宋_GB2312" w:hAnsi="宋体" w:hint="eastAsia"/>
          <w:b/>
        </w:rPr>
        <w:t>般公共预算财政拨款支出决算明细表</w:t>
      </w:r>
      <w:bookmarkEnd w:id="197"/>
      <w:bookmarkEnd w:id="198"/>
      <w:bookmarkEnd w:id="199"/>
      <w:bookmarkEnd w:id="200"/>
    </w:p>
    <w:p w:rsidR="00C71782" w:rsidRDefault="00C71782">
      <w:pPr>
        <w:pStyle w:val="Heading2"/>
        <w:rPr>
          <w:rFonts w:ascii="仿宋_GB2312" w:eastAsia="仿宋_GB2312"/>
          <w:color w:val="000000"/>
        </w:rPr>
      </w:pPr>
      <w:bookmarkStart w:id="201" w:name="_Toc79163643"/>
      <w:bookmarkStart w:id="202" w:name="_Toc15396626"/>
      <w:bookmarkStart w:id="203" w:name="_Toc117170053"/>
      <w:bookmarkStart w:id="204" w:name="_Toc117176720"/>
      <w:r>
        <w:rPr>
          <w:rStyle w:val="Heading2Char"/>
          <w:rFonts w:ascii="仿宋_GB2312" w:eastAsia="仿宋_GB2312" w:hAnsi="宋体" w:hint="eastAsia"/>
          <w:b/>
        </w:rPr>
        <w:t>八、</w:t>
      </w:r>
      <w:r>
        <w:rPr>
          <w:rFonts w:ascii="仿宋_GB2312" w:eastAsia="仿宋_GB2312" w:hAnsi="宋体" w:hint="eastAsia"/>
          <w:color w:val="000000"/>
        </w:rPr>
        <w:t>一</w:t>
      </w:r>
      <w:r>
        <w:rPr>
          <w:rStyle w:val="Heading2Char"/>
          <w:rFonts w:ascii="仿宋_GB2312" w:eastAsia="仿宋_GB2312" w:hAnsi="宋体" w:hint="eastAsia"/>
          <w:b/>
        </w:rPr>
        <w:t>般公共预算财政拨款基本支出决算表</w:t>
      </w:r>
      <w:bookmarkEnd w:id="201"/>
      <w:bookmarkEnd w:id="202"/>
      <w:bookmarkEnd w:id="203"/>
      <w:bookmarkEnd w:id="204"/>
    </w:p>
    <w:p w:rsidR="00C71782" w:rsidRDefault="00C71782">
      <w:pPr>
        <w:pStyle w:val="Heading2"/>
        <w:rPr>
          <w:rFonts w:ascii="仿宋_GB2312" w:eastAsia="仿宋_GB2312"/>
          <w:color w:val="000000"/>
        </w:rPr>
      </w:pPr>
      <w:bookmarkStart w:id="205" w:name="_Toc15396627"/>
      <w:bookmarkStart w:id="206" w:name="_Toc79163644"/>
      <w:bookmarkStart w:id="207" w:name="_Toc117170054"/>
      <w:bookmarkStart w:id="208" w:name="_Toc117176721"/>
      <w:r>
        <w:rPr>
          <w:rStyle w:val="Heading2Char"/>
          <w:rFonts w:ascii="仿宋_GB2312" w:eastAsia="仿宋_GB2312" w:hAnsi="宋体" w:hint="eastAsia"/>
          <w:b/>
        </w:rPr>
        <w:t>九、</w:t>
      </w:r>
      <w:r>
        <w:rPr>
          <w:rFonts w:ascii="仿宋_GB2312" w:eastAsia="仿宋_GB2312" w:hAnsi="宋体" w:hint="eastAsia"/>
          <w:color w:val="000000"/>
        </w:rPr>
        <w:t>一</w:t>
      </w:r>
      <w:r>
        <w:rPr>
          <w:rStyle w:val="Heading2Char"/>
          <w:rFonts w:ascii="仿宋_GB2312" w:eastAsia="仿宋_GB2312" w:hAnsi="宋体" w:hint="eastAsia"/>
          <w:b/>
        </w:rPr>
        <w:t>般公共预算财政拨款项目支出决算表</w:t>
      </w:r>
      <w:bookmarkEnd w:id="205"/>
      <w:bookmarkEnd w:id="206"/>
      <w:bookmarkEnd w:id="207"/>
      <w:bookmarkEnd w:id="208"/>
    </w:p>
    <w:p w:rsidR="00C71782" w:rsidRDefault="00C71782">
      <w:pPr>
        <w:pStyle w:val="Heading2"/>
        <w:rPr>
          <w:rFonts w:ascii="仿宋_GB2312" w:eastAsia="仿宋_GB2312"/>
          <w:color w:val="000000"/>
        </w:rPr>
      </w:pPr>
      <w:bookmarkStart w:id="209" w:name="_Toc79163645"/>
      <w:bookmarkStart w:id="210" w:name="_Toc15396628"/>
      <w:bookmarkStart w:id="211" w:name="_Toc117170055"/>
      <w:bookmarkStart w:id="212" w:name="_Toc117176722"/>
      <w:r>
        <w:rPr>
          <w:rStyle w:val="Heading2Char"/>
          <w:rFonts w:ascii="仿宋_GB2312" w:eastAsia="仿宋_GB2312" w:hAnsi="宋体" w:hint="eastAsia"/>
          <w:b/>
        </w:rPr>
        <w:t>十、</w:t>
      </w:r>
      <w:r>
        <w:rPr>
          <w:rFonts w:ascii="仿宋_GB2312" w:eastAsia="仿宋_GB2312" w:hAnsi="宋体" w:hint="eastAsia"/>
          <w:color w:val="000000"/>
        </w:rPr>
        <w:t>一</w:t>
      </w:r>
      <w:r>
        <w:rPr>
          <w:rStyle w:val="Heading2Char"/>
          <w:rFonts w:ascii="仿宋_GB2312" w:eastAsia="仿宋_GB2312" w:hAnsi="宋体" w:hint="eastAsia"/>
          <w:b/>
        </w:rPr>
        <w:t>般公共预算财政拨款“三公”经费支出决算表</w:t>
      </w:r>
      <w:bookmarkEnd w:id="209"/>
      <w:bookmarkEnd w:id="210"/>
      <w:bookmarkEnd w:id="211"/>
      <w:bookmarkEnd w:id="212"/>
    </w:p>
    <w:p w:rsidR="00C71782" w:rsidRDefault="00C71782">
      <w:pPr>
        <w:pStyle w:val="Heading2"/>
        <w:rPr>
          <w:rFonts w:ascii="仿宋_GB2312" w:eastAsia="仿宋_GB2312"/>
          <w:color w:val="000000"/>
        </w:rPr>
      </w:pPr>
      <w:bookmarkStart w:id="213" w:name="_Toc79163646"/>
      <w:bookmarkStart w:id="214" w:name="_Toc15396629"/>
      <w:bookmarkStart w:id="215" w:name="_Toc117170056"/>
      <w:bookmarkStart w:id="216" w:name="_Toc117176723"/>
      <w:r>
        <w:rPr>
          <w:rStyle w:val="Heading2Char"/>
          <w:rFonts w:ascii="仿宋_GB2312" w:eastAsia="仿宋_GB2312" w:hAnsi="宋体" w:hint="eastAsia"/>
          <w:b/>
        </w:rPr>
        <w:t>十一、</w:t>
      </w:r>
      <w:r>
        <w:rPr>
          <w:rFonts w:ascii="仿宋_GB2312" w:eastAsia="仿宋_GB2312" w:hAnsi="宋体" w:hint="eastAsia"/>
          <w:color w:val="000000"/>
        </w:rPr>
        <w:t>政</w:t>
      </w:r>
      <w:r>
        <w:rPr>
          <w:rStyle w:val="Heading2Char"/>
          <w:rFonts w:ascii="仿宋_GB2312" w:eastAsia="仿宋_GB2312" w:hAnsi="宋体" w:hint="eastAsia"/>
          <w:b/>
        </w:rPr>
        <w:t>府性基金预算财政拨款收入支出决算表</w:t>
      </w:r>
      <w:bookmarkEnd w:id="213"/>
      <w:bookmarkEnd w:id="214"/>
      <w:bookmarkEnd w:id="215"/>
      <w:bookmarkEnd w:id="216"/>
    </w:p>
    <w:p w:rsidR="00C71782" w:rsidRDefault="00C71782">
      <w:pPr>
        <w:pStyle w:val="Heading2"/>
        <w:rPr>
          <w:rFonts w:ascii="仿宋_GB2312" w:eastAsia="仿宋_GB2312"/>
          <w:color w:val="000000"/>
        </w:rPr>
      </w:pPr>
      <w:bookmarkStart w:id="217" w:name="_Toc79163647"/>
      <w:bookmarkStart w:id="218" w:name="_Toc15396630"/>
      <w:bookmarkStart w:id="219" w:name="_Toc117170057"/>
      <w:bookmarkStart w:id="220" w:name="_Toc117176724"/>
      <w:r>
        <w:rPr>
          <w:rStyle w:val="Heading2Char"/>
          <w:rFonts w:ascii="仿宋_GB2312" w:eastAsia="仿宋_GB2312" w:hAnsi="宋体" w:hint="eastAsia"/>
          <w:b/>
        </w:rPr>
        <w:t>十二、</w:t>
      </w:r>
      <w:r>
        <w:rPr>
          <w:rFonts w:ascii="仿宋_GB2312" w:eastAsia="仿宋_GB2312" w:hAnsi="宋体" w:hint="eastAsia"/>
          <w:color w:val="000000"/>
        </w:rPr>
        <w:t>政</w:t>
      </w:r>
      <w:r>
        <w:rPr>
          <w:rStyle w:val="Heading2Char"/>
          <w:rFonts w:ascii="仿宋_GB2312" w:eastAsia="仿宋_GB2312" w:hAnsi="宋体" w:hint="eastAsia"/>
          <w:b/>
        </w:rPr>
        <w:t>府性基金预算财政拨款“三公”经费支出决算表</w:t>
      </w:r>
      <w:bookmarkEnd w:id="217"/>
      <w:bookmarkEnd w:id="218"/>
      <w:bookmarkEnd w:id="219"/>
      <w:bookmarkEnd w:id="220"/>
    </w:p>
    <w:p w:rsidR="00C71782" w:rsidRDefault="00C71782">
      <w:pPr>
        <w:pStyle w:val="Heading2"/>
        <w:rPr>
          <w:rStyle w:val="Heading2Char"/>
          <w:rFonts w:ascii="仿宋_GB2312" w:eastAsia="仿宋_GB2312"/>
          <w:b/>
        </w:rPr>
      </w:pPr>
      <w:bookmarkStart w:id="221" w:name="_Toc79163648"/>
      <w:bookmarkStart w:id="222" w:name="_Toc15396631"/>
      <w:bookmarkStart w:id="223" w:name="_Toc117170058"/>
      <w:bookmarkStart w:id="224" w:name="_Toc117176725"/>
      <w:r>
        <w:rPr>
          <w:rStyle w:val="Heading2Char"/>
          <w:rFonts w:ascii="仿宋_GB2312" w:eastAsia="仿宋_GB2312" w:hAnsi="宋体" w:hint="eastAsia"/>
          <w:b/>
        </w:rPr>
        <w:t>十三、</w:t>
      </w:r>
      <w:r>
        <w:rPr>
          <w:rFonts w:ascii="仿宋_GB2312" w:eastAsia="仿宋_GB2312" w:hAnsi="宋体" w:hint="eastAsia"/>
          <w:color w:val="000000"/>
        </w:rPr>
        <w:t>国</w:t>
      </w:r>
      <w:r>
        <w:rPr>
          <w:rStyle w:val="Heading2Char"/>
          <w:rFonts w:ascii="仿宋_GB2312" w:eastAsia="仿宋_GB2312" w:hAnsi="宋体" w:hint="eastAsia"/>
          <w:b/>
        </w:rPr>
        <w:t>有资本经营预算财政拨款支出决算表</w:t>
      </w:r>
      <w:bookmarkEnd w:id="221"/>
      <w:bookmarkEnd w:id="222"/>
      <w:bookmarkEnd w:id="223"/>
      <w:bookmarkEnd w:id="224"/>
    </w:p>
    <w:p w:rsidR="00C71782" w:rsidRDefault="00C71782">
      <w:pPr>
        <w:pStyle w:val="Heading2"/>
        <w:rPr>
          <w:rStyle w:val="Heading2Char"/>
          <w:rFonts w:ascii="宋体"/>
          <w:b/>
        </w:rPr>
      </w:pPr>
      <w:bookmarkStart w:id="225" w:name="_Toc117170059"/>
      <w:bookmarkStart w:id="226" w:name="_Toc79163649"/>
      <w:bookmarkStart w:id="227" w:name="_Toc117176726"/>
      <w:r>
        <w:rPr>
          <w:rStyle w:val="Heading2Char"/>
          <w:rFonts w:ascii="仿宋_GB2312" w:eastAsia="仿宋_GB2312" w:hAnsi="宋体" w:hint="eastAsia"/>
          <w:b/>
        </w:rPr>
        <w:t>十四、国有资本经营预算财政拨款支出决算表</w:t>
      </w:r>
      <w:bookmarkEnd w:id="225"/>
      <w:bookmarkEnd w:id="226"/>
      <w:bookmarkEnd w:id="227"/>
    </w:p>
    <w:sectPr w:rsidR="00C71782" w:rsidSect="006F7086">
      <w:headerReference w:type="default" r:id="rId23"/>
      <w:footerReference w:type="default" r:id="rId24"/>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1782" w:rsidRDefault="00C71782" w:rsidP="006F7086">
      <w:r>
        <w:separator/>
      </w:r>
    </w:p>
  </w:endnote>
  <w:endnote w:type="continuationSeparator" w:id="0">
    <w:p w:rsidR="00C71782" w:rsidRDefault="00C71782" w:rsidP="006F70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等线">
    <w:altName w:val="宋体"/>
    <w:panose1 w:val="00000000000000000000"/>
    <w:charset w:val="86"/>
    <w:family w:val="auto"/>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0000000000000000000"/>
    <w:charset w:val="86"/>
    <w:family w:val="auto"/>
    <w:notTrueType/>
    <w:pitch w:val="default"/>
    <w:sig w:usb0="00000001" w:usb1="080E0000" w:usb2="00000010" w:usb3="00000000" w:csb0="00040000" w:csb1="00000000"/>
  </w:font>
  <w:font w:name="等线 Light">
    <w:altName w:val="宋体"/>
    <w:panose1 w:val="00000000000000000000"/>
    <w:charset w:val="86"/>
    <w:family w:val="auto"/>
    <w:notTrueType/>
    <w:pitch w:val="default"/>
    <w:sig w:usb0="00000001" w:usb1="080E0000" w:usb2="00000010" w:usb3="00000000" w:csb0="00040000" w:csb1="00000000"/>
  </w:font>
  <w:font w:name="??">
    <w:altName w:val="Times New Roman"/>
    <w:panose1 w:val="00000000000000000000"/>
    <w:charset w:val="00"/>
    <w:family w:val="roman"/>
    <w:notTrueType/>
    <w:pitch w:val="default"/>
    <w:sig w:usb0="00000003" w:usb1="00000000" w:usb2="00000000" w:usb3="00000000" w:csb0="00000001" w:csb1="00000000"/>
  </w:font>
  <w:font w:name="方正小标宋_GBK">
    <w:altName w:val="方正兰亭超细黑简体"/>
    <w:panose1 w:val="00000000000000000000"/>
    <w:charset w:val="86"/>
    <w:family w:val="auto"/>
    <w:notTrueType/>
    <w:pitch w:val="default"/>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方正小标宋简体">
    <w:panose1 w:val="00000000000000000000"/>
    <w:charset w:val="86"/>
    <w:family w:val="auto"/>
    <w:notTrueType/>
    <w:pitch w:val="default"/>
    <w:sig w:usb0="00000001" w:usb1="080E0000" w:usb2="00000010" w:usb3="00000000" w:csb0="00040000" w:csb1="00000000"/>
  </w:font>
  <w:font w:name="DotumChe">
    <w:altName w:val="??"/>
    <w:panose1 w:val="020B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782" w:rsidRDefault="00C71782">
    <w:pPr>
      <w:pStyle w:val="Footer"/>
      <w:jc w:val="center"/>
    </w:pPr>
    <w:fldSimple w:instr="PAGE   \* MERGEFORMAT">
      <w:r>
        <w:rPr>
          <w:noProof/>
        </w:rPr>
        <w:t>33</w:t>
      </w:r>
    </w:fldSimple>
  </w:p>
  <w:p w:rsidR="00C71782" w:rsidRDefault="00C717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1782" w:rsidRDefault="00C71782" w:rsidP="006F7086">
      <w:r>
        <w:separator/>
      </w:r>
    </w:p>
  </w:footnote>
  <w:footnote w:type="continuationSeparator" w:id="0">
    <w:p w:rsidR="00C71782" w:rsidRDefault="00C71782" w:rsidP="006F70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782" w:rsidRDefault="00C71782">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390766"/>
    <w:multiLevelType w:val="singleLevel"/>
    <w:tmpl w:val="84390766"/>
    <w:lvl w:ilvl="0">
      <w:start w:val="2"/>
      <w:numFmt w:val="decimal"/>
      <w:suff w:val="nothing"/>
      <w:lvlText w:val="（%1）"/>
      <w:lvlJc w:val="left"/>
      <w:rPr>
        <w:rFonts w:cs="Times New Roman"/>
      </w:rPr>
    </w:lvl>
  </w:abstractNum>
  <w:abstractNum w:abstractNumId="1">
    <w:nsid w:val="CF652CEC"/>
    <w:multiLevelType w:val="singleLevel"/>
    <w:tmpl w:val="CF652CEC"/>
    <w:lvl w:ilvl="0">
      <w:start w:val="9"/>
      <w:numFmt w:val="chineseCounting"/>
      <w:suff w:val="nothing"/>
      <w:lvlText w:val="%1、"/>
      <w:lvlJc w:val="left"/>
      <w:rPr>
        <w:rFonts w:cs="Times New Roman" w:hint="eastAsia"/>
      </w:rPr>
    </w:lvl>
  </w:abstractNum>
  <w:abstractNum w:abstractNumId="2">
    <w:nsid w:val="E2FA047D"/>
    <w:multiLevelType w:val="singleLevel"/>
    <w:tmpl w:val="E2FA047D"/>
    <w:lvl w:ilvl="0">
      <w:start w:val="3"/>
      <w:numFmt w:val="chineseCounting"/>
      <w:suff w:val="space"/>
      <w:lvlText w:val="第%1部分"/>
      <w:lvlJc w:val="left"/>
      <w:rPr>
        <w:rFonts w:ascii="黑体" w:eastAsia="黑体" w:cs="Times New Roman" w:hint="eastAsia"/>
        <w:b/>
      </w:rPr>
    </w:lvl>
  </w:abstractNum>
  <w:abstractNum w:abstractNumId="3">
    <w:nsid w:val="1272550B"/>
    <w:multiLevelType w:val="multilevel"/>
    <w:tmpl w:val="1272550B"/>
    <w:lvl w:ilvl="0">
      <w:start w:val="1"/>
      <w:numFmt w:val="japaneseCounting"/>
      <w:lvlText w:val="%1、"/>
      <w:lvlJc w:val="left"/>
      <w:pPr>
        <w:ind w:left="1360" w:hanging="720"/>
      </w:pPr>
      <w:rPr>
        <w:rFonts w:cs="Times New Roman" w:hint="default"/>
        <w:b/>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4">
    <w:nsid w:val="19668B9E"/>
    <w:multiLevelType w:val="singleLevel"/>
    <w:tmpl w:val="19668B9E"/>
    <w:lvl w:ilvl="0">
      <w:start w:val="2"/>
      <w:numFmt w:val="decimal"/>
      <w:suff w:val="nothing"/>
      <w:lvlText w:val="（%1）"/>
      <w:lvlJc w:val="left"/>
      <w:pPr>
        <w:ind w:left="40"/>
      </w:pPr>
      <w:rPr>
        <w:rFonts w:cs="Times New Roman"/>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OGVmODI5NjQzMWQxMGM1OTI5YzJjOTk4N2U4NWVjYjkifQ=="/>
  </w:docVars>
  <w:rsids>
    <w:rsidRoot w:val="00F1361C"/>
    <w:rsid w:val="000040F4"/>
    <w:rsid w:val="00006B28"/>
    <w:rsid w:val="000222C6"/>
    <w:rsid w:val="0002549F"/>
    <w:rsid w:val="000468DB"/>
    <w:rsid w:val="00050744"/>
    <w:rsid w:val="00060B04"/>
    <w:rsid w:val="0006487A"/>
    <w:rsid w:val="00065F8F"/>
    <w:rsid w:val="00070A43"/>
    <w:rsid w:val="000768F2"/>
    <w:rsid w:val="0009184B"/>
    <w:rsid w:val="00094236"/>
    <w:rsid w:val="00094C93"/>
    <w:rsid w:val="0009593C"/>
    <w:rsid w:val="00097322"/>
    <w:rsid w:val="000A6A92"/>
    <w:rsid w:val="000B047F"/>
    <w:rsid w:val="000B5923"/>
    <w:rsid w:val="000B5A48"/>
    <w:rsid w:val="000B6D37"/>
    <w:rsid w:val="000B6FF3"/>
    <w:rsid w:val="000C3467"/>
    <w:rsid w:val="000C3CA6"/>
    <w:rsid w:val="000D1267"/>
    <w:rsid w:val="000D1D50"/>
    <w:rsid w:val="000D2C30"/>
    <w:rsid w:val="000D5782"/>
    <w:rsid w:val="000E6613"/>
    <w:rsid w:val="000E7119"/>
    <w:rsid w:val="000F714F"/>
    <w:rsid w:val="00114E9B"/>
    <w:rsid w:val="00115301"/>
    <w:rsid w:val="001319E1"/>
    <w:rsid w:val="001411EB"/>
    <w:rsid w:val="00142216"/>
    <w:rsid w:val="00144D6A"/>
    <w:rsid w:val="0014729F"/>
    <w:rsid w:val="00157BAB"/>
    <w:rsid w:val="001654D1"/>
    <w:rsid w:val="001660EF"/>
    <w:rsid w:val="00174518"/>
    <w:rsid w:val="0018106D"/>
    <w:rsid w:val="001847D9"/>
    <w:rsid w:val="001877A7"/>
    <w:rsid w:val="00191536"/>
    <w:rsid w:val="00192E06"/>
    <w:rsid w:val="001948A6"/>
    <w:rsid w:val="00196687"/>
    <w:rsid w:val="001B2EA3"/>
    <w:rsid w:val="001C0962"/>
    <w:rsid w:val="001D7531"/>
    <w:rsid w:val="001E4087"/>
    <w:rsid w:val="001E737D"/>
    <w:rsid w:val="001F0592"/>
    <w:rsid w:val="001F7506"/>
    <w:rsid w:val="002006CD"/>
    <w:rsid w:val="00202B36"/>
    <w:rsid w:val="00204B7A"/>
    <w:rsid w:val="00204CDE"/>
    <w:rsid w:val="00207889"/>
    <w:rsid w:val="0021101A"/>
    <w:rsid w:val="00220536"/>
    <w:rsid w:val="00226640"/>
    <w:rsid w:val="00235629"/>
    <w:rsid w:val="00255396"/>
    <w:rsid w:val="00256262"/>
    <w:rsid w:val="00260ACE"/>
    <w:rsid w:val="00260C38"/>
    <w:rsid w:val="002616C0"/>
    <w:rsid w:val="00264FA2"/>
    <w:rsid w:val="00265372"/>
    <w:rsid w:val="002662AA"/>
    <w:rsid w:val="0027224D"/>
    <w:rsid w:val="00276803"/>
    <w:rsid w:val="0027709E"/>
    <w:rsid w:val="00280496"/>
    <w:rsid w:val="00280F13"/>
    <w:rsid w:val="00294DC9"/>
    <w:rsid w:val="00295495"/>
    <w:rsid w:val="002A31DE"/>
    <w:rsid w:val="002B0382"/>
    <w:rsid w:val="002B2613"/>
    <w:rsid w:val="002C1A54"/>
    <w:rsid w:val="002C7977"/>
    <w:rsid w:val="002D6D05"/>
    <w:rsid w:val="002E5B2B"/>
    <w:rsid w:val="002E6423"/>
    <w:rsid w:val="002F1818"/>
    <w:rsid w:val="002F567B"/>
    <w:rsid w:val="003216A9"/>
    <w:rsid w:val="00335A74"/>
    <w:rsid w:val="0036561B"/>
    <w:rsid w:val="00365898"/>
    <w:rsid w:val="0037013F"/>
    <w:rsid w:val="00380C92"/>
    <w:rsid w:val="00394E7F"/>
    <w:rsid w:val="0039612B"/>
    <w:rsid w:val="003A484F"/>
    <w:rsid w:val="003A4883"/>
    <w:rsid w:val="003B0BE0"/>
    <w:rsid w:val="003B0C1B"/>
    <w:rsid w:val="003B688C"/>
    <w:rsid w:val="003C0291"/>
    <w:rsid w:val="003C3858"/>
    <w:rsid w:val="003C39AE"/>
    <w:rsid w:val="003C7B60"/>
    <w:rsid w:val="003D070D"/>
    <w:rsid w:val="003D0C0F"/>
    <w:rsid w:val="003D1FB2"/>
    <w:rsid w:val="003D53FE"/>
    <w:rsid w:val="003D66DA"/>
    <w:rsid w:val="003E1310"/>
    <w:rsid w:val="003E41F0"/>
    <w:rsid w:val="003E6F55"/>
    <w:rsid w:val="003E6FE4"/>
    <w:rsid w:val="00406254"/>
    <w:rsid w:val="00411A9F"/>
    <w:rsid w:val="004223DE"/>
    <w:rsid w:val="00424B68"/>
    <w:rsid w:val="00434489"/>
    <w:rsid w:val="00437085"/>
    <w:rsid w:val="00443880"/>
    <w:rsid w:val="00444D3F"/>
    <w:rsid w:val="00445607"/>
    <w:rsid w:val="004464F4"/>
    <w:rsid w:val="00471401"/>
    <w:rsid w:val="00473F31"/>
    <w:rsid w:val="00476DF9"/>
    <w:rsid w:val="0048263A"/>
    <w:rsid w:val="00487E5D"/>
    <w:rsid w:val="004A508B"/>
    <w:rsid w:val="004A711F"/>
    <w:rsid w:val="004B199D"/>
    <w:rsid w:val="004B40F1"/>
    <w:rsid w:val="004B4690"/>
    <w:rsid w:val="004D5479"/>
    <w:rsid w:val="004D7EDE"/>
    <w:rsid w:val="004E0A2D"/>
    <w:rsid w:val="004E206B"/>
    <w:rsid w:val="004E6DF7"/>
    <w:rsid w:val="004F0FBD"/>
    <w:rsid w:val="004F5832"/>
    <w:rsid w:val="00505A47"/>
    <w:rsid w:val="00511F41"/>
    <w:rsid w:val="00512FDA"/>
    <w:rsid w:val="00520DA0"/>
    <w:rsid w:val="00521231"/>
    <w:rsid w:val="005222CE"/>
    <w:rsid w:val="00525E89"/>
    <w:rsid w:val="005269A7"/>
    <w:rsid w:val="005269D7"/>
    <w:rsid w:val="005370E2"/>
    <w:rsid w:val="0054189D"/>
    <w:rsid w:val="005427D4"/>
    <w:rsid w:val="005664BB"/>
    <w:rsid w:val="00566FFA"/>
    <w:rsid w:val="0057219A"/>
    <w:rsid w:val="0057481D"/>
    <w:rsid w:val="0058383E"/>
    <w:rsid w:val="0058486E"/>
    <w:rsid w:val="00585B33"/>
    <w:rsid w:val="0059014D"/>
    <w:rsid w:val="005B5C64"/>
    <w:rsid w:val="005C5337"/>
    <w:rsid w:val="005C6BD0"/>
    <w:rsid w:val="005D1C8B"/>
    <w:rsid w:val="005D468D"/>
    <w:rsid w:val="005D5CED"/>
    <w:rsid w:val="005E4ED2"/>
    <w:rsid w:val="005F1A4C"/>
    <w:rsid w:val="00605688"/>
    <w:rsid w:val="006070AF"/>
    <w:rsid w:val="00607E6C"/>
    <w:rsid w:val="006101B1"/>
    <w:rsid w:val="00614E44"/>
    <w:rsid w:val="0062270A"/>
    <w:rsid w:val="00622830"/>
    <w:rsid w:val="00623DA0"/>
    <w:rsid w:val="00630AEF"/>
    <w:rsid w:val="006325F8"/>
    <w:rsid w:val="00633463"/>
    <w:rsid w:val="00634C9A"/>
    <w:rsid w:val="00636ADE"/>
    <w:rsid w:val="0063769C"/>
    <w:rsid w:val="006440E4"/>
    <w:rsid w:val="00645F81"/>
    <w:rsid w:val="0065271A"/>
    <w:rsid w:val="00654741"/>
    <w:rsid w:val="00661EAE"/>
    <w:rsid w:val="0066343B"/>
    <w:rsid w:val="00664777"/>
    <w:rsid w:val="006748A4"/>
    <w:rsid w:val="00681A31"/>
    <w:rsid w:val="00683E73"/>
    <w:rsid w:val="006A3141"/>
    <w:rsid w:val="006A5E34"/>
    <w:rsid w:val="006B2422"/>
    <w:rsid w:val="006B2B9A"/>
    <w:rsid w:val="006C1937"/>
    <w:rsid w:val="006E2684"/>
    <w:rsid w:val="006F020C"/>
    <w:rsid w:val="006F43C8"/>
    <w:rsid w:val="006F7086"/>
    <w:rsid w:val="007127B7"/>
    <w:rsid w:val="0071798E"/>
    <w:rsid w:val="007319A2"/>
    <w:rsid w:val="007416B6"/>
    <w:rsid w:val="007459D5"/>
    <w:rsid w:val="00746F48"/>
    <w:rsid w:val="0075404D"/>
    <w:rsid w:val="0076182A"/>
    <w:rsid w:val="007618E5"/>
    <w:rsid w:val="00767B7E"/>
    <w:rsid w:val="007770C3"/>
    <w:rsid w:val="00784D24"/>
    <w:rsid w:val="00785FBA"/>
    <w:rsid w:val="00786E4A"/>
    <w:rsid w:val="007875EB"/>
    <w:rsid w:val="0079426B"/>
    <w:rsid w:val="007D1682"/>
    <w:rsid w:val="007D2C42"/>
    <w:rsid w:val="007D312A"/>
    <w:rsid w:val="007D3F19"/>
    <w:rsid w:val="007D4A41"/>
    <w:rsid w:val="007E23B0"/>
    <w:rsid w:val="007E23E5"/>
    <w:rsid w:val="007F1991"/>
    <w:rsid w:val="007F1F71"/>
    <w:rsid w:val="007F2C2F"/>
    <w:rsid w:val="007F55FC"/>
    <w:rsid w:val="007F5665"/>
    <w:rsid w:val="00800112"/>
    <w:rsid w:val="00802FF7"/>
    <w:rsid w:val="00805EE6"/>
    <w:rsid w:val="00813348"/>
    <w:rsid w:val="00820D85"/>
    <w:rsid w:val="008253BB"/>
    <w:rsid w:val="0083706E"/>
    <w:rsid w:val="008408F6"/>
    <w:rsid w:val="008423A5"/>
    <w:rsid w:val="00850625"/>
    <w:rsid w:val="0085164A"/>
    <w:rsid w:val="00853718"/>
    <w:rsid w:val="00855221"/>
    <w:rsid w:val="00860645"/>
    <w:rsid w:val="00862631"/>
    <w:rsid w:val="008632E0"/>
    <w:rsid w:val="00871F71"/>
    <w:rsid w:val="00872CC8"/>
    <w:rsid w:val="00872FD8"/>
    <w:rsid w:val="00881E84"/>
    <w:rsid w:val="00885AF4"/>
    <w:rsid w:val="00892977"/>
    <w:rsid w:val="008939CD"/>
    <w:rsid w:val="008B768C"/>
    <w:rsid w:val="008C3EA5"/>
    <w:rsid w:val="008C4A58"/>
    <w:rsid w:val="008C4DB1"/>
    <w:rsid w:val="008C4EAF"/>
    <w:rsid w:val="008C5176"/>
    <w:rsid w:val="008C63BC"/>
    <w:rsid w:val="008C7FD0"/>
    <w:rsid w:val="008E148C"/>
    <w:rsid w:val="008E1DE7"/>
    <w:rsid w:val="008E707C"/>
    <w:rsid w:val="00900B08"/>
    <w:rsid w:val="00902155"/>
    <w:rsid w:val="00902FA3"/>
    <w:rsid w:val="00923564"/>
    <w:rsid w:val="0092392E"/>
    <w:rsid w:val="00924C37"/>
    <w:rsid w:val="009315F9"/>
    <w:rsid w:val="00933499"/>
    <w:rsid w:val="009334D8"/>
    <w:rsid w:val="00935C98"/>
    <w:rsid w:val="009444FD"/>
    <w:rsid w:val="00946945"/>
    <w:rsid w:val="00951248"/>
    <w:rsid w:val="0095152F"/>
    <w:rsid w:val="00954C49"/>
    <w:rsid w:val="00955E37"/>
    <w:rsid w:val="00962656"/>
    <w:rsid w:val="009670DB"/>
    <w:rsid w:val="0097099F"/>
    <w:rsid w:val="00971997"/>
    <w:rsid w:val="00971FFC"/>
    <w:rsid w:val="00983189"/>
    <w:rsid w:val="0098660A"/>
    <w:rsid w:val="009931C3"/>
    <w:rsid w:val="009B2C43"/>
    <w:rsid w:val="009B4EAE"/>
    <w:rsid w:val="009B7573"/>
    <w:rsid w:val="009C22F4"/>
    <w:rsid w:val="009C2A4B"/>
    <w:rsid w:val="009C2E98"/>
    <w:rsid w:val="009D3447"/>
    <w:rsid w:val="009D4711"/>
    <w:rsid w:val="009D7608"/>
    <w:rsid w:val="009F1185"/>
    <w:rsid w:val="009F18CD"/>
    <w:rsid w:val="009F2A13"/>
    <w:rsid w:val="009F7527"/>
    <w:rsid w:val="00A04EB0"/>
    <w:rsid w:val="00A13CC1"/>
    <w:rsid w:val="00A159CE"/>
    <w:rsid w:val="00A16847"/>
    <w:rsid w:val="00A173DD"/>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A3D07"/>
    <w:rsid w:val="00AB64C9"/>
    <w:rsid w:val="00AC365E"/>
    <w:rsid w:val="00AC3C6A"/>
    <w:rsid w:val="00AD5620"/>
    <w:rsid w:val="00AD656B"/>
    <w:rsid w:val="00AD7964"/>
    <w:rsid w:val="00AD7C1B"/>
    <w:rsid w:val="00AE16BA"/>
    <w:rsid w:val="00AE1EBE"/>
    <w:rsid w:val="00B011E4"/>
    <w:rsid w:val="00B03C9D"/>
    <w:rsid w:val="00B03E78"/>
    <w:rsid w:val="00B060AE"/>
    <w:rsid w:val="00B10517"/>
    <w:rsid w:val="00B14E76"/>
    <w:rsid w:val="00B15028"/>
    <w:rsid w:val="00B161B8"/>
    <w:rsid w:val="00B2048C"/>
    <w:rsid w:val="00B20FF3"/>
    <w:rsid w:val="00B23E1F"/>
    <w:rsid w:val="00B310B9"/>
    <w:rsid w:val="00B35F3F"/>
    <w:rsid w:val="00B36CBB"/>
    <w:rsid w:val="00B425E0"/>
    <w:rsid w:val="00B440AA"/>
    <w:rsid w:val="00B44B70"/>
    <w:rsid w:val="00B53C56"/>
    <w:rsid w:val="00B54DB4"/>
    <w:rsid w:val="00B551C1"/>
    <w:rsid w:val="00B57DAF"/>
    <w:rsid w:val="00B7489D"/>
    <w:rsid w:val="00B77EA6"/>
    <w:rsid w:val="00B81598"/>
    <w:rsid w:val="00B841F1"/>
    <w:rsid w:val="00B90E4E"/>
    <w:rsid w:val="00B944D6"/>
    <w:rsid w:val="00B965DC"/>
    <w:rsid w:val="00BB4DF0"/>
    <w:rsid w:val="00BC289F"/>
    <w:rsid w:val="00BC2D50"/>
    <w:rsid w:val="00BC5361"/>
    <w:rsid w:val="00BC5460"/>
    <w:rsid w:val="00BC6B50"/>
    <w:rsid w:val="00BD0E25"/>
    <w:rsid w:val="00BE73FE"/>
    <w:rsid w:val="00BF5BD6"/>
    <w:rsid w:val="00C03E31"/>
    <w:rsid w:val="00C04202"/>
    <w:rsid w:val="00C27F3E"/>
    <w:rsid w:val="00C33E72"/>
    <w:rsid w:val="00C354B2"/>
    <w:rsid w:val="00C35554"/>
    <w:rsid w:val="00C42709"/>
    <w:rsid w:val="00C533CC"/>
    <w:rsid w:val="00C551B6"/>
    <w:rsid w:val="00C5751C"/>
    <w:rsid w:val="00C61BFC"/>
    <w:rsid w:val="00C62B85"/>
    <w:rsid w:val="00C65438"/>
    <w:rsid w:val="00C71782"/>
    <w:rsid w:val="00C87FD8"/>
    <w:rsid w:val="00C91381"/>
    <w:rsid w:val="00C9138C"/>
    <w:rsid w:val="00C91CBB"/>
    <w:rsid w:val="00CB4E70"/>
    <w:rsid w:val="00CC09B6"/>
    <w:rsid w:val="00CC666F"/>
    <w:rsid w:val="00CC7C67"/>
    <w:rsid w:val="00CD1E3F"/>
    <w:rsid w:val="00CE44F6"/>
    <w:rsid w:val="00CE49DA"/>
    <w:rsid w:val="00CE7B61"/>
    <w:rsid w:val="00CF08A0"/>
    <w:rsid w:val="00CF3550"/>
    <w:rsid w:val="00CF381B"/>
    <w:rsid w:val="00D00095"/>
    <w:rsid w:val="00D01DAD"/>
    <w:rsid w:val="00D114F0"/>
    <w:rsid w:val="00D20620"/>
    <w:rsid w:val="00D254F7"/>
    <w:rsid w:val="00D26091"/>
    <w:rsid w:val="00D2685C"/>
    <w:rsid w:val="00D34E7C"/>
    <w:rsid w:val="00D35489"/>
    <w:rsid w:val="00D36AFE"/>
    <w:rsid w:val="00D37FE7"/>
    <w:rsid w:val="00D42787"/>
    <w:rsid w:val="00D51276"/>
    <w:rsid w:val="00D564BA"/>
    <w:rsid w:val="00D63E4F"/>
    <w:rsid w:val="00D7035F"/>
    <w:rsid w:val="00D73229"/>
    <w:rsid w:val="00D7341E"/>
    <w:rsid w:val="00D75CE2"/>
    <w:rsid w:val="00D9122A"/>
    <w:rsid w:val="00DA3415"/>
    <w:rsid w:val="00DA634F"/>
    <w:rsid w:val="00DA65AC"/>
    <w:rsid w:val="00DB1913"/>
    <w:rsid w:val="00DC410D"/>
    <w:rsid w:val="00DC5A81"/>
    <w:rsid w:val="00DC68CA"/>
    <w:rsid w:val="00DC74B0"/>
    <w:rsid w:val="00DC7CBA"/>
    <w:rsid w:val="00DD0201"/>
    <w:rsid w:val="00DD3F65"/>
    <w:rsid w:val="00DD73B7"/>
    <w:rsid w:val="00DE1F96"/>
    <w:rsid w:val="00DF1C39"/>
    <w:rsid w:val="00DF28BC"/>
    <w:rsid w:val="00DF34B9"/>
    <w:rsid w:val="00DF5735"/>
    <w:rsid w:val="00E01053"/>
    <w:rsid w:val="00E07ACF"/>
    <w:rsid w:val="00E1102E"/>
    <w:rsid w:val="00E32CAD"/>
    <w:rsid w:val="00E331A1"/>
    <w:rsid w:val="00E33202"/>
    <w:rsid w:val="00E336A9"/>
    <w:rsid w:val="00E34D18"/>
    <w:rsid w:val="00E44A82"/>
    <w:rsid w:val="00E46966"/>
    <w:rsid w:val="00E472B1"/>
    <w:rsid w:val="00E50624"/>
    <w:rsid w:val="00E52880"/>
    <w:rsid w:val="00E568DF"/>
    <w:rsid w:val="00E64269"/>
    <w:rsid w:val="00E70975"/>
    <w:rsid w:val="00E72157"/>
    <w:rsid w:val="00E82267"/>
    <w:rsid w:val="00E8266E"/>
    <w:rsid w:val="00E853CE"/>
    <w:rsid w:val="00E867B6"/>
    <w:rsid w:val="00EA010F"/>
    <w:rsid w:val="00ED1B63"/>
    <w:rsid w:val="00ED3C1F"/>
    <w:rsid w:val="00ED4085"/>
    <w:rsid w:val="00ED420E"/>
    <w:rsid w:val="00ED6FBE"/>
    <w:rsid w:val="00EE2F57"/>
    <w:rsid w:val="00EE7A2D"/>
    <w:rsid w:val="00EF4C34"/>
    <w:rsid w:val="00EF60EF"/>
    <w:rsid w:val="00EF77C6"/>
    <w:rsid w:val="00F05438"/>
    <w:rsid w:val="00F1361C"/>
    <w:rsid w:val="00F156F0"/>
    <w:rsid w:val="00F160C7"/>
    <w:rsid w:val="00F23DC9"/>
    <w:rsid w:val="00F2408F"/>
    <w:rsid w:val="00F240E9"/>
    <w:rsid w:val="00F33709"/>
    <w:rsid w:val="00F36D8F"/>
    <w:rsid w:val="00F417B1"/>
    <w:rsid w:val="00F4496B"/>
    <w:rsid w:val="00F45853"/>
    <w:rsid w:val="00F544E0"/>
    <w:rsid w:val="00F602DF"/>
    <w:rsid w:val="00F60D36"/>
    <w:rsid w:val="00F74C25"/>
    <w:rsid w:val="00F754A1"/>
    <w:rsid w:val="00F81FD9"/>
    <w:rsid w:val="00F841AA"/>
    <w:rsid w:val="00F84A94"/>
    <w:rsid w:val="00F87E96"/>
    <w:rsid w:val="00F952C9"/>
    <w:rsid w:val="00FA23E8"/>
    <w:rsid w:val="00FB65CF"/>
    <w:rsid w:val="00FB788E"/>
    <w:rsid w:val="00FD3CC1"/>
    <w:rsid w:val="00FE113B"/>
    <w:rsid w:val="00FF1E02"/>
    <w:rsid w:val="00FF30B4"/>
    <w:rsid w:val="0A2032A3"/>
    <w:rsid w:val="10C055FF"/>
    <w:rsid w:val="118107EC"/>
    <w:rsid w:val="16BB723D"/>
    <w:rsid w:val="1D155CEE"/>
    <w:rsid w:val="240371BF"/>
    <w:rsid w:val="25EB4F45"/>
    <w:rsid w:val="29855F53"/>
    <w:rsid w:val="29FD04D3"/>
    <w:rsid w:val="2A6F3D5F"/>
    <w:rsid w:val="2A890A41"/>
    <w:rsid w:val="319F7F4E"/>
    <w:rsid w:val="326B7F22"/>
    <w:rsid w:val="4ECE2238"/>
    <w:rsid w:val="63B53743"/>
    <w:rsid w:val="6C4A05C8"/>
    <w:rsid w:val="72734D90"/>
    <w:rsid w:val="7AA2F14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F7086"/>
    <w:pPr>
      <w:widowControl w:val="0"/>
      <w:jc w:val="both"/>
    </w:pPr>
    <w:rPr>
      <w:rFonts w:ascii="Times New Roman" w:hAnsi="Times New Roman"/>
      <w:szCs w:val="24"/>
    </w:rPr>
  </w:style>
  <w:style w:type="paragraph" w:styleId="Heading1">
    <w:name w:val="heading 1"/>
    <w:basedOn w:val="Normal"/>
    <w:next w:val="Normal"/>
    <w:link w:val="Heading1Char"/>
    <w:uiPriority w:val="99"/>
    <w:qFormat/>
    <w:rsid w:val="006F7086"/>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6F7086"/>
    <w:pPr>
      <w:keepNext/>
      <w:keepLines/>
      <w:spacing w:before="260" w:after="260" w:line="416" w:lineRule="auto"/>
      <w:outlineLvl w:val="1"/>
    </w:pPr>
    <w:rPr>
      <w:rFonts w:ascii="Cambria" w:hAnsi="Cambria"/>
      <w:b/>
      <w:bCs/>
      <w:sz w:val="32"/>
      <w:szCs w:val="32"/>
    </w:rPr>
  </w:style>
  <w:style w:type="paragraph" w:styleId="Heading3">
    <w:name w:val="heading 3"/>
    <w:basedOn w:val="Normal"/>
    <w:next w:val="Normal"/>
    <w:link w:val="Heading3Char"/>
    <w:uiPriority w:val="99"/>
    <w:qFormat/>
    <w:rsid w:val="006F7086"/>
    <w:pPr>
      <w:keepNext/>
      <w:keepLines/>
      <w:spacing w:before="260" w:after="260" w:line="416"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7086"/>
    <w:rPr>
      <w:rFonts w:ascii="Times New Roman" w:hAnsi="Times New Roman" w:cs="Times New Roman"/>
      <w:b/>
      <w:bCs/>
      <w:kern w:val="44"/>
      <w:sz w:val="44"/>
      <w:szCs w:val="44"/>
    </w:rPr>
  </w:style>
  <w:style w:type="character" w:customStyle="1" w:styleId="Heading2Char">
    <w:name w:val="Heading 2 Char"/>
    <w:basedOn w:val="DefaultParagraphFont"/>
    <w:link w:val="Heading2"/>
    <w:uiPriority w:val="99"/>
    <w:locked/>
    <w:rsid w:val="006F7086"/>
    <w:rPr>
      <w:rFonts w:ascii="Cambria" w:eastAsia="宋体" w:hAnsi="Cambria" w:cs="Times New Roman"/>
      <w:b/>
      <w:bCs/>
      <w:kern w:val="2"/>
      <w:sz w:val="32"/>
      <w:szCs w:val="32"/>
    </w:rPr>
  </w:style>
  <w:style w:type="character" w:customStyle="1" w:styleId="Heading3Char">
    <w:name w:val="Heading 3 Char"/>
    <w:basedOn w:val="DefaultParagraphFont"/>
    <w:link w:val="Heading3"/>
    <w:uiPriority w:val="99"/>
    <w:locked/>
    <w:rsid w:val="006F7086"/>
    <w:rPr>
      <w:rFonts w:ascii="Times New Roman" w:hAnsi="Times New Roman" w:cs="Times New Roman"/>
      <w:b/>
      <w:bCs/>
      <w:kern w:val="2"/>
      <w:sz w:val="32"/>
      <w:szCs w:val="32"/>
    </w:rPr>
  </w:style>
  <w:style w:type="paragraph" w:styleId="TOC7">
    <w:name w:val="toc 7"/>
    <w:basedOn w:val="Normal"/>
    <w:next w:val="Normal"/>
    <w:uiPriority w:val="99"/>
    <w:rsid w:val="006F7086"/>
    <w:pPr>
      <w:ind w:left="1260"/>
      <w:jc w:val="left"/>
    </w:pPr>
    <w:rPr>
      <w:rFonts w:ascii="等线" w:eastAsia="等线"/>
      <w:sz w:val="18"/>
      <w:szCs w:val="18"/>
    </w:rPr>
  </w:style>
  <w:style w:type="paragraph" w:styleId="BodyText">
    <w:name w:val="Body Text"/>
    <w:basedOn w:val="Normal"/>
    <w:link w:val="BodyTextChar1"/>
    <w:uiPriority w:val="99"/>
    <w:rsid w:val="006F7086"/>
    <w:pPr>
      <w:spacing w:beforeLines="30"/>
    </w:pPr>
    <w:rPr>
      <w:rFonts w:ascii="仿宋_GB2312" w:eastAsia="仿宋_GB2312"/>
      <w:kern w:val="0"/>
      <w:sz w:val="24"/>
      <w:szCs w:val="20"/>
    </w:rPr>
  </w:style>
  <w:style w:type="character" w:customStyle="1" w:styleId="BodyTextChar">
    <w:name w:val="Body Text Char"/>
    <w:basedOn w:val="DefaultParagraphFont"/>
    <w:link w:val="BodyText"/>
    <w:uiPriority w:val="99"/>
    <w:semiHidden/>
    <w:locked/>
    <w:rsid w:val="006F7086"/>
    <w:rPr>
      <w:rFonts w:ascii="Times New Roman" w:hAnsi="Times New Roman" w:cs="Times New Roman"/>
      <w:sz w:val="24"/>
      <w:szCs w:val="24"/>
    </w:rPr>
  </w:style>
  <w:style w:type="paragraph" w:styleId="TOC5">
    <w:name w:val="toc 5"/>
    <w:basedOn w:val="Normal"/>
    <w:next w:val="Normal"/>
    <w:uiPriority w:val="99"/>
    <w:rsid w:val="006F7086"/>
    <w:pPr>
      <w:ind w:left="840"/>
      <w:jc w:val="left"/>
    </w:pPr>
    <w:rPr>
      <w:rFonts w:ascii="等线" w:eastAsia="等线"/>
      <w:sz w:val="18"/>
      <w:szCs w:val="18"/>
    </w:rPr>
  </w:style>
  <w:style w:type="paragraph" w:styleId="TOC3">
    <w:name w:val="toc 3"/>
    <w:basedOn w:val="Normal"/>
    <w:next w:val="Normal"/>
    <w:uiPriority w:val="99"/>
    <w:rsid w:val="006F7086"/>
    <w:pPr>
      <w:ind w:left="420"/>
      <w:jc w:val="left"/>
    </w:pPr>
    <w:rPr>
      <w:rFonts w:ascii="等线" w:eastAsia="等线"/>
      <w:i/>
      <w:iCs/>
      <w:sz w:val="20"/>
      <w:szCs w:val="20"/>
    </w:rPr>
  </w:style>
  <w:style w:type="paragraph" w:styleId="TOC8">
    <w:name w:val="toc 8"/>
    <w:basedOn w:val="Normal"/>
    <w:next w:val="Normal"/>
    <w:uiPriority w:val="99"/>
    <w:rsid w:val="006F7086"/>
    <w:pPr>
      <w:ind w:left="1470"/>
      <w:jc w:val="left"/>
    </w:pPr>
    <w:rPr>
      <w:rFonts w:ascii="等线" w:eastAsia="等线"/>
      <w:sz w:val="18"/>
      <w:szCs w:val="18"/>
    </w:rPr>
  </w:style>
  <w:style w:type="paragraph" w:styleId="BalloonText">
    <w:name w:val="Balloon Text"/>
    <w:basedOn w:val="Normal"/>
    <w:link w:val="BalloonTextChar"/>
    <w:uiPriority w:val="99"/>
    <w:semiHidden/>
    <w:rsid w:val="006F7086"/>
    <w:rPr>
      <w:sz w:val="18"/>
      <w:szCs w:val="18"/>
    </w:rPr>
  </w:style>
  <w:style w:type="character" w:customStyle="1" w:styleId="BalloonTextChar">
    <w:name w:val="Balloon Text Char"/>
    <w:basedOn w:val="DefaultParagraphFont"/>
    <w:link w:val="BalloonText"/>
    <w:uiPriority w:val="99"/>
    <w:semiHidden/>
    <w:locked/>
    <w:rsid w:val="006F7086"/>
    <w:rPr>
      <w:rFonts w:ascii="Times New Roman" w:hAnsi="Times New Roman" w:cs="Times New Roman"/>
      <w:kern w:val="2"/>
      <w:sz w:val="18"/>
      <w:szCs w:val="18"/>
    </w:rPr>
  </w:style>
  <w:style w:type="paragraph" w:styleId="Footer">
    <w:name w:val="footer"/>
    <w:basedOn w:val="Normal"/>
    <w:link w:val="FooterChar1"/>
    <w:uiPriority w:val="99"/>
    <w:rsid w:val="006F7086"/>
    <w:pPr>
      <w:tabs>
        <w:tab w:val="center" w:pos="4153"/>
        <w:tab w:val="right" w:pos="8306"/>
      </w:tabs>
      <w:snapToGrid w:val="0"/>
      <w:jc w:val="left"/>
    </w:pPr>
    <w:rPr>
      <w:rFonts w:ascii="Calibri" w:hAnsi="Calibri"/>
      <w:kern w:val="0"/>
      <w:sz w:val="18"/>
      <w:szCs w:val="20"/>
    </w:rPr>
  </w:style>
  <w:style w:type="character" w:customStyle="1" w:styleId="FooterChar">
    <w:name w:val="Footer Char"/>
    <w:basedOn w:val="DefaultParagraphFont"/>
    <w:link w:val="Footer"/>
    <w:uiPriority w:val="99"/>
    <w:semiHidden/>
    <w:locked/>
    <w:rsid w:val="006F7086"/>
    <w:rPr>
      <w:rFonts w:ascii="Times New Roman" w:hAnsi="Times New Roman" w:cs="Times New Roman"/>
      <w:sz w:val="18"/>
      <w:szCs w:val="18"/>
    </w:rPr>
  </w:style>
  <w:style w:type="paragraph" w:styleId="Header">
    <w:name w:val="header"/>
    <w:basedOn w:val="Normal"/>
    <w:link w:val="HeaderChar1"/>
    <w:uiPriority w:val="99"/>
    <w:semiHidden/>
    <w:rsid w:val="006F7086"/>
    <w:pPr>
      <w:pBdr>
        <w:bottom w:val="single" w:sz="6" w:space="1" w:color="auto"/>
      </w:pBdr>
      <w:tabs>
        <w:tab w:val="center" w:pos="4153"/>
        <w:tab w:val="right" w:pos="8306"/>
      </w:tabs>
      <w:snapToGrid w:val="0"/>
      <w:jc w:val="center"/>
    </w:pPr>
    <w:rPr>
      <w:rFonts w:ascii="Calibri" w:hAnsi="Calibri"/>
      <w:kern w:val="0"/>
      <w:sz w:val="18"/>
      <w:szCs w:val="20"/>
    </w:rPr>
  </w:style>
  <w:style w:type="character" w:customStyle="1" w:styleId="HeaderChar">
    <w:name w:val="Header Char"/>
    <w:basedOn w:val="DefaultParagraphFont"/>
    <w:link w:val="Header"/>
    <w:uiPriority w:val="99"/>
    <w:semiHidden/>
    <w:locked/>
    <w:rsid w:val="006F7086"/>
    <w:rPr>
      <w:rFonts w:ascii="Times New Roman" w:hAnsi="Times New Roman" w:cs="Times New Roman"/>
      <w:sz w:val="18"/>
      <w:szCs w:val="18"/>
    </w:rPr>
  </w:style>
  <w:style w:type="paragraph" w:styleId="TOC1">
    <w:name w:val="toc 1"/>
    <w:basedOn w:val="Normal"/>
    <w:next w:val="Normal"/>
    <w:uiPriority w:val="99"/>
    <w:rsid w:val="006F7086"/>
    <w:pPr>
      <w:spacing w:before="120" w:after="120"/>
      <w:jc w:val="left"/>
    </w:pPr>
    <w:rPr>
      <w:rFonts w:ascii="等线" w:eastAsia="等线"/>
      <w:b/>
      <w:bCs/>
      <w:caps/>
      <w:sz w:val="20"/>
      <w:szCs w:val="20"/>
    </w:rPr>
  </w:style>
  <w:style w:type="paragraph" w:styleId="TOC4">
    <w:name w:val="toc 4"/>
    <w:basedOn w:val="Normal"/>
    <w:next w:val="Normal"/>
    <w:uiPriority w:val="99"/>
    <w:rsid w:val="006F7086"/>
    <w:pPr>
      <w:ind w:left="630"/>
      <w:jc w:val="left"/>
    </w:pPr>
    <w:rPr>
      <w:rFonts w:ascii="等线" w:eastAsia="等线"/>
      <w:sz w:val="18"/>
      <w:szCs w:val="18"/>
    </w:rPr>
  </w:style>
  <w:style w:type="paragraph" w:styleId="TOC6">
    <w:name w:val="toc 6"/>
    <w:basedOn w:val="Normal"/>
    <w:next w:val="Normal"/>
    <w:uiPriority w:val="99"/>
    <w:rsid w:val="006F7086"/>
    <w:pPr>
      <w:ind w:left="1050"/>
      <w:jc w:val="left"/>
    </w:pPr>
    <w:rPr>
      <w:rFonts w:ascii="等线" w:eastAsia="等线"/>
      <w:sz w:val="18"/>
      <w:szCs w:val="18"/>
    </w:rPr>
  </w:style>
  <w:style w:type="paragraph" w:styleId="TOC2">
    <w:name w:val="toc 2"/>
    <w:basedOn w:val="Normal"/>
    <w:next w:val="Normal"/>
    <w:uiPriority w:val="99"/>
    <w:rsid w:val="006F7086"/>
    <w:pPr>
      <w:ind w:left="210"/>
      <w:jc w:val="left"/>
    </w:pPr>
    <w:rPr>
      <w:rFonts w:ascii="等线" w:eastAsia="等线"/>
      <w:smallCaps/>
      <w:sz w:val="20"/>
      <w:szCs w:val="20"/>
    </w:rPr>
  </w:style>
  <w:style w:type="paragraph" w:styleId="TOC9">
    <w:name w:val="toc 9"/>
    <w:basedOn w:val="Normal"/>
    <w:next w:val="Normal"/>
    <w:uiPriority w:val="99"/>
    <w:rsid w:val="006F7086"/>
    <w:pPr>
      <w:ind w:left="1680"/>
      <w:jc w:val="left"/>
    </w:pPr>
    <w:rPr>
      <w:rFonts w:ascii="等线" w:eastAsia="等线"/>
      <w:sz w:val="18"/>
      <w:szCs w:val="18"/>
    </w:rPr>
  </w:style>
  <w:style w:type="character" w:styleId="Strong">
    <w:name w:val="Strong"/>
    <w:basedOn w:val="DefaultParagraphFont"/>
    <w:uiPriority w:val="99"/>
    <w:qFormat/>
    <w:rsid w:val="006F7086"/>
    <w:rPr>
      <w:rFonts w:cs="Times New Roman"/>
      <w:b/>
    </w:rPr>
  </w:style>
  <w:style w:type="character" w:styleId="Hyperlink">
    <w:name w:val="Hyperlink"/>
    <w:basedOn w:val="DefaultParagraphFont"/>
    <w:uiPriority w:val="99"/>
    <w:rsid w:val="006F7086"/>
    <w:rPr>
      <w:rFonts w:cs="Times New Roman"/>
      <w:color w:val="0000FF"/>
      <w:u w:val="single"/>
    </w:rPr>
  </w:style>
  <w:style w:type="character" w:customStyle="1" w:styleId="HeaderChar1">
    <w:name w:val="Header Char1"/>
    <w:link w:val="Header"/>
    <w:uiPriority w:val="99"/>
    <w:semiHidden/>
    <w:locked/>
    <w:rsid w:val="006F7086"/>
    <w:rPr>
      <w:sz w:val="18"/>
    </w:rPr>
  </w:style>
  <w:style w:type="character" w:customStyle="1" w:styleId="FooterChar1">
    <w:name w:val="Footer Char1"/>
    <w:link w:val="Footer"/>
    <w:uiPriority w:val="99"/>
    <w:locked/>
    <w:rsid w:val="006F7086"/>
    <w:rPr>
      <w:sz w:val="18"/>
    </w:rPr>
  </w:style>
  <w:style w:type="character" w:customStyle="1" w:styleId="BodyTextChar1">
    <w:name w:val="Body Text Char1"/>
    <w:link w:val="BodyText"/>
    <w:uiPriority w:val="99"/>
    <w:locked/>
    <w:rsid w:val="006F7086"/>
    <w:rPr>
      <w:rFonts w:ascii="仿宋_GB2312" w:eastAsia="仿宋_GB2312" w:hAnsi="Times New Roman"/>
      <w:sz w:val="24"/>
    </w:rPr>
  </w:style>
  <w:style w:type="paragraph" w:customStyle="1" w:styleId="Default">
    <w:name w:val="Default"/>
    <w:uiPriority w:val="99"/>
    <w:rsid w:val="006F7086"/>
    <w:pPr>
      <w:widowControl w:val="0"/>
      <w:autoSpaceDE w:val="0"/>
      <w:autoSpaceDN w:val="0"/>
      <w:adjustRightInd w:val="0"/>
    </w:pPr>
    <w:rPr>
      <w:rFonts w:ascii="仿宋" w:eastAsia="仿宋" w:cs="仿宋"/>
      <w:color w:val="000000"/>
      <w:kern w:val="0"/>
      <w:sz w:val="24"/>
      <w:szCs w:val="24"/>
    </w:rPr>
  </w:style>
  <w:style w:type="paragraph" w:customStyle="1" w:styleId="1">
    <w:name w:val="列表段落1"/>
    <w:basedOn w:val="Normal"/>
    <w:uiPriority w:val="99"/>
    <w:rsid w:val="006F7086"/>
    <w:pPr>
      <w:ind w:firstLineChars="200" w:firstLine="420"/>
    </w:pPr>
  </w:style>
  <w:style w:type="paragraph" w:customStyle="1" w:styleId="TOC10">
    <w:name w:val="TOC 标题1"/>
    <w:basedOn w:val="Heading1"/>
    <w:next w:val="Normal"/>
    <w:uiPriority w:val="99"/>
    <w:rsid w:val="006F7086"/>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Heading1"/>
    <w:next w:val="Normal"/>
    <w:uiPriority w:val="99"/>
    <w:rsid w:val="006F7086"/>
    <w:pPr>
      <w:widowControl/>
      <w:spacing w:before="480" w:after="0" w:line="276" w:lineRule="auto"/>
      <w:jc w:val="left"/>
      <w:outlineLvl w:val="9"/>
    </w:pPr>
    <w:rPr>
      <w:rFonts w:ascii="Cambria" w:hAnsi="Cambria"/>
      <w:color w:val="365F91"/>
      <w:kern w:val="0"/>
      <w:sz w:val="28"/>
      <w:szCs w:val="28"/>
    </w:rPr>
  </w:style>
  <w:style w:type="paragraph" w:customStyle="1" w:styleId="TOC20">
    <w:name w:val="TOC 标题2"/>
    <w:basedOn w:val="Heading1"/>
    <w:next w:val="Normal"/>
    <w:uiPriority w:val="99"/>
    <w:rsid w:val="006F7086"/>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a">
    <w:name w:val="四号正文"/>
    <w:basedOn w:val="Normal"/>
    <w:link w:val="Char"/>
    <w:uiPriority w:val="99"/>
    <w:rsid w:val="006F7086"/>
    <w:pPr>
      <w:spacing w:line="360" w:lineRule="auto"/>
    </w:pPr>
    <w:rPr>
      <w:rFonts w:ascii="??" w:hAnsi="??"/>
      <w:color w:val="000000"/>
      <w:kern w:val="0"/>
      <w:szCs w:val="20"/>
      <w:lang w:val="zh-CN"/>
    </w:rPr>
  </w:style>
  <w:style w:type="character" w:customStyle="1" w:styleId="Char">
    <w:name w:val="四号正文 Char"/>
    <w:link w:val="a"/>
    <w:uiPriority w:val="99"/>
    <w:locked/>
    <w:rsid w:val="006F7086"/>
    <w:rPr>
      <w:rFonts w:ascii="??" w:eastAsia="宋体" w:hAnsi="??"/>
      <w:color w:val="000000"/>
      <w:sz w:val="21"/>
      <w:lang w:val="zh-CN" w:eastAsia="zh-CN"/>
    </w:rPr>
  </w:style>
  <w:style w:type="paragraph" w:styleId="ListParagraph">
    <w:name w:val="List Paragraph"/>
    <w:basedOn w:val="Normal"/>
    <w:uiPriority w:val="99"/>
    <w:qFormat/>
    <w:rsid w:val="006F7086"/>
    <w:pPr>
      <w:ind w:firstLineChars="200" w:firstLine="420"/>
    </w:pPr>
    <w:rPr>
      <w:rFonts w:ascii="Calibri" w:hAnsi="Calibri" w:cs="宋体"/>
      <w:szCs w:val="22"/>
    </w:rPr>
  </w:style>
  <w:style w:type="paragraph" w:customStyle="1" w:styleId="a0">
    <w:name w:val="列出段落"/>
    <w:basedOn w:val="Normal"/>
    <w:uiPriority w:val="99"/>
    <w:rsid w:val="006F7086"/>
    <w:pPr>
      <w:ind w:firstLineChars="200" w:firstLine="420"/>
    </w:pPr>
    <w:rPr>
      <w:rFonts w:ascii="Calibri" w:hAnsi="Calibri" w:cs="宋体"/>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57</TotalTime>
  <Pages>39</Pages>
  <Words>2490</Words>
  <Characters>14193</Characters>
  <Application>Microsoft Office Outlook</Application>
  <DocSecurity>0</DocSecurity>
  <Lines>0</Lines>
  <Paragraphs>0</Paragraphs>
  <ScaleCrop>false</ScaleCrop>
  <Company>四川省财政厅</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subject/>
  <dc:creator>曹颖</dc:creator>
  <cp:keywords/>
  <dc:description/>
  <cp:lastModifiedBy>User</cp:lastModifiedBy>
  <cp:revision>9</cp:revision>
  <cp:lastPrinted>2022-10-21T07:52:00Z</cp:lastPrinted>
  <dcterms:created xsi:type="dcterms:W3CDTF">2022-10-21T11:08:00Z</dcterms:created>
  <dcterms:modified xsi:type="dcterms:W3CDTF">2022-10-21T08:18:00Z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829C3F672EA146889BD91ACC9549EA8E</vt:lpwstr>
  </property>
</Properties>
</file>